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DF64" w14:textId="77777777" w:rsidR="00952705" w:rsidRDefault="00252A83">
      <w:pPr>
        <w:rPr>
          <w:lang w:val="en-US"/>
        </w:rPr>
      </w:pPr>
      <w:r w:rsidRPr="00252A83">
        <w:rPr>
          <w:lang w:val="en-US"/>
        </w:rPr>
        <w:t>Projects on Marine Risk Assessment in Finland since 2005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2552"/>
        <w:gridCol w:w="1224"/>
      </w:tblGrid>
      <w:tr w:rsidR="009F10D1" w14:paraId="0F2049C4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8DE17B" w14:textId="77777777" w:rsidR="009F10D1" w:rsidRDefault="009F10D1" w:rsidP="000C69C7">
            <w:pPr>
              <w:pStyle w:val="table-text"/>
              <w:ind w:left="720"/>
            </w:pPr>
            <w:r w:rsidRPr="007167B2">
              <w:t>Project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1029EF" w14:textId="77777777" w:rsidR="009F10D1" w:rsidRDefault="009F10D1" w:rsidP="000C69C7">
            <w:pPr>
              <w:pStyle w:val="table-text"/>
            </w:pPr>
            <w:r>
              <w:t>Financed by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25B880" w14:textId="77777777" w:rsidR="009F10D1" w:rsidRDefault="009F10D1" w:rsidP="000C69C7">
            <w:pPr>
              <w:pStyle w:val="table-text"/>
            </w:pPr>
            <w:r>
              <w:t>Partners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923D7F3" w14:textId="77777777" w:rsidR="009F10D1" w:rsidRPr="007167B2" w:rsidRDefault="009F10D1" w:rsidP="000C69C7">
            <w:pPr>
              <w:pStyle w:val="table-text"/>
            </w:pPr>
            <w:r>
              <w:t>Duration</w:t>
            </w:r>
          </w:p>
        </w:tc>
      </w:tr>
      <w:tr w:rsidR="009F10D1" w:rsidRPr="0084180D" w14:paraId="4EB98F71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BA986D" w14:textId="77777777" w:rsidR="009F10D1" w:rsidRDefault="009F10D1" w:rsidP="009F10D1">
            <w:pPr>
              <w:pStyle w:val="table-text"/>
              <w:numPr>
                <w:ilvl w:val="0"/>
                <w:numId w:val="1"/>
              </w:numPr>
            </w:pPr>
            <w:r>
              <w:t>OILECO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767E96" w14:textId="77777777" w:rsidR="009F10D1" w:rsidRDefault="009F10D1" w:rsidP="000C69C7">
            <w:pPr>
              <w:pStyle w:val="table-text"/>
            </w:pPr>
            <w:r>
              <w:t xml:space="preserve">Interreg IIIA project: EU. City of </w:t>
            </w:r>
            <w:proofErr w:type="spellStart"/>
            <w:r>
              <w:t>Kotka</w:t>
            </w:r>
            <w:proofErr w:type="spellEnd"/>
            <w:r>
              <w:t>, Southeast-Finland Regional Environment Centre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E33D67" w14:textId="77777777" w:rsidR="009F10D1" w:rsidRDefault="009F10D1" w:rsidP="000C69C7">
            <w:pPr>
              <w:pStyle w:val="table-text"/>
            </w:pPr>
            <w:r>
              <w:t xml:space="preserve">SYKE, FIMR, Rescue services, Finnish Museum of Natural History, Helsinki University of Technology, WWF </w:t>
            </w:r>
            <w:proofErr w:type="spellStart"/>
            <w:r>
              <w:t>etc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1B74406" w14:textId="77777777" w:rsidR="009F10D1" w:rsidRDefault="009F10D1" w:rsidP="000C69C7">
            <w:pPr>
              <w:pStyle w:val="table-text"/>
            </w:pPr>
            <w:r>
              <w:t>May 2005-December 2007</w:t>
            </w:r>
          </w:p>
        </w:tc>
      </w:tr>
      <w:tr w:rsidR="009F10D1" w:rsidRPr="009F10D1" w14:paraId="12D9B165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C0C628" w14:textId="77777777" w:rsidR="009F10D1" w:rsidRDefault="009F10D1" w:rsidP="009F10D1">
            <w:pPr>
              <w:pStyle w:val="table-text"/>
              <w:numPr>
                <w:ilvl w:val="0"/>
                <w:numId w:val="1"/>
              </w:numPr>
            </w:pPr>
            <w:r>
              <w:t>METKU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7EB9C8" w14:textId="77777777" w:rsidR="009F10D1" w:rsidRDefault="00D95CE3" w:rsidP="00D95CE3">
            <w:pPr>
              <w:pStyle w:val="table-text"/>
            </w:pPr>
            <w:r>
              <w:t xml:space="preserve">EU, </w:t>
            </w:r>
            <w:r w:rsidRPr="00D95CE3">
              <w:t xml:space="preserve">City of </w:t>
            </w:r>
            <w:proofErr w:type="spellStart"/>
            <w:r w:rsidRPr="00D95CE3">
              <w:t>Kotka</w:t>
            </w:r>
            <w:proofErr w:type="spellEnd"/>
            <w:r w:rsidRPr="00D95CE3">
              <w:t>, the Coalition of Southern Finland’s Regions, and members of the business group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AA11E9" w14:textId="77777777" w:rsidR="009F10D1" w:rsidRPr="009F10D1" w:rsidRDefault="009F10D1" w:rsidP="00D95CE3">
            <w:pPr>
              <w:pStyle w:val="table-text"/>
            </w:pPr>
            <w:proofErr w:type="spellStart"/>
            <w:r w:rsidRPr="009F10D1">
              <w:t>Kotka</w:t>
            </w:r>
            <w:proofErr w:type="spellEnd"/>
            <w:r w:rsidRPr="009F10D1">
              <w:t xml:space="preserve"> Maritime Re</w:t>
            </w:r>
            <w:r>
              <w:t xml:space="preserve">search Association, </w:t>
            </w:r>
            <w:r w:rsidRPr="009F10D1">
              <w:t xml:space="preserve">Turku University </w:t>
            </w:r>
            <w:proofErr w:type="spellStart"/>
            <w:r w:rsidRPr="009F10D1">
              <w:t>Brahea</w:t>
            </w:r>
            <w:proofErr w:type="spellEnd"/>
            <w:r w:rsidRPr="009F10D1">
              <w:t xml:space="preserve"> Centre, Centre for Maritime Studies</w:t>
            </w:r>
            <w:r w:rsidR="00D95CE3">
              <w:t xml:space="preserve">, </w:t>
            </w:r>
            <w:r w:rsidRPr="009F10D1">
              <w:t>Helsinki University of Technology</w:t>
            </w:r>
            <w:r w:rsidR="00D95CE3">
              <w:t xml:space="preserve">, </w:t>
            </w:r>
            <w:proofErr w:type="spellStart"/>
            <w:r w:rsidRPr="009F10D1">
              <w:t>Kymenlaakso</w:t>
            </w:r>
            <w:proofErr w:type="spellEnd"/>
            <w:r w:rsidRPr="009F10D1">
              <w:t xml:space="preserve"> and Turku Universities of Applied Sciences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787DF2D4" w14:textId="77777777" w:rsidR="009F10D1" w:rsidRDefault="00D95CE3" w:rsidP="000C69C7">
            <w:pPr>
              <w:pStyle w:val="table-text"/>
            </w:pPr>
            <w:r w:rsidRPr="00D95CE3">
              <w:rPr>
                <w:lang w:val="fi-FI"/>
              </w:rPr>
              <w:t>1.1.2008 - 31.12.2010</w:t>
            </w:r>
          </w:p>
        </w:tc>
      </w:tr>
      <w:tr w:rsidR="009F10D1" w:rsidRPr="0084180D" w14:paraId="3135E023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772544" w14:textId="77777777" w:rsidR="009F10D1" w:rsidRPr="00300B85" w:rsidRDefault="00C77B19" w:rsidP="00C77B19">
            <w:pPr>
              <w:pStyle w:val="table-text"/>
              <w:numPr>
                <w:ilvl w:val="0"/>
                <w:numId w:val="1"/>
              </w:numPr>
              <w:rPr>
                <w:i/>
              </w:rPr>
            </w:pPr>
            <w:r>
              <w:t>BRISK</w:t>
            </w:r>
            <w:r w:rsidR="009F10D1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DD76AC" w14:textId="77777777" w:rsidR="009F10D1" w:rsidRDefault="0096087F" w:rsidP="000C69C7">
            <w:pPr>
              <w:pStyle w:val="table-text"/>
            </w:pPr>
            <w:r w:rsidRPr="0096087F">
              <w:t xml:space="preserve">EU´s Baltic Sea Regional </w:t>
            </w:r>
            <w:proofErr w:type="spellStart"/>
            <w:r w:rsidRPr="0096087F">
              <w:t>Programme</w:t>
            </w:r>
            <w:proofErr w:type="spellEnd"/>
            <w:r>
              <w:t xml:space="preserve"> and others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1E7D93" w14:textId="77777777" w:rsidR="009F10D1" w:rsidRPr="0096087F" w:rsidRDefault="0096087F" w:rsidP="0096087F">
            <w:pPr>
              <w:pStyle w:val="table-text"/>
            </w:pPr>
            <w:r w:rsidRPr="0096087F">
              <w:t xml:space="preserve">Admiral Danish </w:t>
            </w:r>
            <w:r>
              <w:t xml:space="preserve">Fleet Headquarters, </w:t>
            </w:r>
            <w:r w:rsidRPr="0096087F">
              <w:t>Swedish Coast Guard Headquarters</w:t>
            </w:r>
            <w:r>
              <w:t xml:space="preserve">, </w:t>
            </w:r>
            <w:r w:rsidRPr="0096087F">
              <w:t>Finnish Environment Institute</w:t>
            </w:r>
            <w:r>
              <w:t>,</w:t>
            </w:r>
            <w:r w:rsidRPr="0096087F">
              <w:br/>
              <w:t>Estonian Board of Border Guard</w:t>
            </w:r>
            <w:r>
              <w:t xml:space="preserve">, </w:t>
            </w:r>
            <w:r w:rsidRPr="0096087F">
              <w:t>Lithuania</w:t>
            </w:r>
            <w:r>
              <w:t xml:space="preserve"> </w:t>
            </w:r>
            <w:r w:rsidRPr="0096087F">
              <w:t xml:space="preserve">Coastal </w:t>
            </w:r>
            <w:r>
              <w:t xml:space="preserve">Research and Planning Institute, </w:t>
            </w:r>
            <w:r>
              <w:br/>
              <w:t xml:space="preserve">Latvia </w:t>
            </w:r>
            <w:r w:rsidRPr="0096087F">
              <w:t>Marine and Inland Waters Administration of the Ministry of the Environment</w:t>
            </w:r>
            <w:r>
              <w:t>,</w:t>
            </w:r>
            <w:r w:rsidRPr="0096087F">
              <w:br/>
              <w:t>Maritime Institute in Gdansk &amp; Maritime Office in Gdynia</w:t>
            </w:r>
            <w:r>
              <w:t xml:space="preserve">, </w:t>
            </w:r>
            <w:r w:rsidRPr="0096087F">
              <w:t>Germany Central Command for Maritime Emergencies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CC4491F" w14:textId="77777777" w:rsidR="009F10D1" w:rsidRDefault="0096087F" w:rsidP="000C69C7">
            <w:pPr>
              <w:pStyle w:val="table-text"/>
            </w:pPr>
            <w:r>
              <w:t>2009-2012</w:t>
            </w:r>
          </w:p>
        </w:tc>
      </w:tr>
      <w:tr w:rsidR="009F10D1" w:rsidRPr="0084180D" w14:paraId="2995CFE0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E46931" w14:textId="77777777" w:rsidR="009F10D1" w:rsidRDefault="009F10D1" w:rsidP="00C77B19">
            <w:pPr>
              <w:pStyle w:val="table-text"/>
              <w:numPr>
                <w:ilvl w:val="0"/>
                <w:numId w:val="1"/>
              </w:numPr>
            </w:pPr>
            <w:r>
              <w:t xml:space="preserve">IBAM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A46BC5" w14:textId="77777777" w:rsidR="009F10D1" w:rsidRDefault="00AA6D38" w:rsidP="00AA6D38">
            <w:pPr>
              <w:pStyle w:val="table-text"/>
            </w:pPr>
            <w:r>
              <w:t xml:space="preserve">BONUS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C73EDA" w14:textId="77777777" w:rsidR="009F10D1" w:rsidRPr="00C77B19" w:rsidRDefault="00C77B19" w:rsidP="00C77B19">
            <w:pPr>
              <w:pStyle w:val="table-text"/>
            </w:pPr>
            <w:r w:rsidRPr="00C77B19">
              <w:t>Aalto University</w:t>
            </w:r>
            <w:r>
              <w:t xml:space="preserve">, </w:t>
            </w:r>
            <w:r w:rsidRPr="00C77B19">
              <w:t>University of Tartu</w:t>
            </w:r>
            <w:r>
              <w:t xml:space="preserve">, University of </w:t>
            </w:r>
            <w:proofErr w:type="spellStart"/>
            <w:r>
              <w:t>Skövde</w:t>
            </w:r>
            <w:proofErr w:type="spellEnd"/>
            <w:r>
              <w:t xml:space="preserve">, </w:t>
            </w:r>
            <w:r w:rsidRPr="00C77B19">
              <w:t>Fin</w:t>
            </w:r>
            <w:r>
              <w:t>nish Environment Institute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BC32CAE" w14:textId="77777777" w:rsidR="009F10D1" w:rsidRDefault="00C77B19" w:rsidP="00AA6D38">
            <w:pPr>
              <w:pStyle w:val="table-text"/>
            </w:pPr>
            <w:r>
              <w:rPr>
                <w:lang w:val="fi-FI"/>
              </w:rPr>
              <w:t>1.1</w:t>
            </w:r>
            <w:r w:rsidR="00AA6D38">
              <w:rPr>
                <w:lang w:val="fi-FI"/>
              </w:rPr>
              <w:t>0</w:t>
            </w:r>
            <w:r>
              <w:rPr>
                <w:lang w:val="fi-FI"/>
              </w:rPr>
              <w:t>.200</w:t>
            </w:r>
            <w:r w:rsidR="00AA6D38">
              <w:rPr>
                <w:lang w:val="fi-FI"/>
              </w:rPr>
              <w:t>8</w:t>
            </w:r>
            <w:r w:rsidRPr="00C77B19">
              <w:rPr>
                <w:lang w:val="fi-FI"/>
              </w:rPr>
              <w:t>–31.12.2011</w:t>
            </w:r>
          </w:p>
        </w:tc>
      </w:tr>
      <w:tr w:rsidR="009F10D1" w:rsidRPr="0084180D" w14:paraId="102EDB5F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5494D8" w14:textId="77777777" w:rsidR="009F10D1" w:rsidRDefault="009F10D1" w:rsidP="009F10D1">
            <w:pPr>
              <w:pStyle w:val="table-text"/>
              <w:numPr>
                <w:ilvl w:val="0"/>
                <w:numId w:val="1"/>
              </w:numPr>
            </w:pPr>
            <w:r>
              <w:t xml:space="preserve">SAFGOF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DF25D2" w14:textId="77777777" w:rsidR="009F10D1" w:rsidRDefault="009F10D1" w:rsidP="00DF2804">
            <w:pPr>
              <w:pStyle w:val="table-text"/>
            </w:pPr>
            <w:r>
              <w:t xml:space="preserve">EU – European Regional Development Fund – Regional Council of </w:t>
            </w:r>
            <w:proofErr w:type="spellStart"/>
            <w:r>
              <w:t>Kymenlaakso</w:t>
            </w:r>
            <w:proofErr w:type="spellEnd"/>
            <w:r>
              <w:t xml:space="preserve">, the City of </w:t>
            </w:r>
            <w:proofErr w:type="spellStart"/>
            <w:r>
              <w:t>Kotka</w:t>
            </w:r>
            <w:proofErr w:type="spellEnd"/>
            <w:r w:rsidR="00DF2804">
              <w:t xml:space="preserve"> and others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BAACCD" w14:textId="77777777" w:rsidR="009F10D1" w:rsidRPr="00DF2804" w:rsidRDefault="00DF2804" w:rsidP="00DF2804">
            <w:pPr>
              <w:pStyle w:val="table-text"/>
            </w:pPr>
            <w:proofErr w:type="spellStart"/>
            <w:r w:rsidRPr="00DF2804">
              <w:t>Kotka</w:t>
            </w:r>
            <w:proofErr w:type="spellEnd"/>
            <w:r w:rsidRPr="00DF2804">
              <w:t xml:space="preserve"> Maritime Research Association (coordinator)</w:t>
            </w:r>
            <w:r>
              <w:t xml:space="preserve">, </w:t>
            </w:r>
            <w:r w:rsidRPr="00DF2804">
              <w:t>University of Helsinki</w:t>
            </w:r>
            <w:r>
              <w:t xml:space="preserve">, </w:t>
            </w:r>
            <w:r w:rsidRPr="00DF2804">
              <w:t>University of Turku</w:t>
            </w:r>
            <w:r>
              <w:t xml:space="preserve">, </w:t>
            </w:r>
            <w:r w:rsidRPr="00DF2804">
              <w:t>Aalto University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1840134" w14:textId="77777777" w:rsidR="009F10D1" w:rsidRDefault="00DF2804" w:rsidP="000C69C7">
            <w:pPr>
              <w:pStyle w:val="table-text"/>
            </w:pPr>
            <w:r w:rsidRPr="00DF2804">
              <w:rPr>
                <w:lang w:val="fi-FI"/>
              </w:rPr>
              <w:t>1.1.2008 - 30.4.2011</w:t>
            </w:r>
          </w:p>
        </w:tc>
      </w:tr>
      <w:tr w:rsidR="009F10D1" w14:paraId="28007CEC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A276D1" w14:textId="77777777" w:rsidR="009F10D1" w:rsidRDefault="009F10D1" w:rsidP="005413CA">
            <w:pPr>
              <w:pStyle w:val="table-text"/>
              <w:numPr>
                <w:ilvl w:val="0"/>
                <w:numId w:val="1"/>
              </w:numPr>
            </w:pPr>
            <w:r>
              <w:t>MOPO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B52FAE" w14:textId="77777777" w:rsidR="009F10D1" w:rsidRPr="00AA6D38" w:rsidRDefault="00AA6D38" w:rsidP="00AA6D38">
            <w:pPr>
              <w:pStyle w:val="table-text"/>
            </w:pPr>
            <w:r w:rsidRPr="00AA6D38">
              <w:t>European Regional Development Fund, Business Finland</w:t>
            </w:r>
            <w:r>
              <w:t xml:space="preserve"> and others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F2F482" w14:textId="29B36CEA" w:rsidR="009F10D1" w:rsidRPr="00AA6D38" w:rsidRDefault="00AA6D38" w:rsidP="00AA6D38">
            <w:pPr>
              <w:pStyle w:val="table-text"/>
            </w:pPr>
            <w:proofErr w:type="spellStart"/>
            <w:r w:rsidRPr="00AA6D38">
              <w:t>Kotka</w:t>
            </w:r>
            <w:proofErr w:type="spellEnd"/>
            <w:r w:rsidRPr="00AA6D38">
              <w:t xml:space="preserve"> Maritime Resea</w:t>
            </w:r>
            <w:r>
              <w:t xml:space="preserve">rch </w:t>
            </w:r>
            <w:r w:rsidR="0078679A">
              <w:t>Association</w:t>
            </w:r>
            <w:bookmarkStart w:id="0" w:name="_GoBack"/>
            <w:bookmarkEnd w:id="0"/>
            <w:r>
              <w:t xml:space="preserve">, </w:t>
            </w:r>
            <w:r w:rsidRPr="00AA6D38">
              <w:t xml:space="preserve">Turku University </w:t>
            </w:r>
            <w:proofErr w:type="spellStart"/>
            <w:r w:rsidRPr="00AA6D38">
              <w:t>Brahea</w:t>
            </w:r>
            <w:proofErr w:type="spellEnd"/>
            <w:r w:rsidRPr="00AA6D38">
              <w:t xml:space="preserve"> </w:t>
            </w:r>
            <w:proofErr w:type="spellStart"/>
            <w:r w:rsidRPr="00AA6D38">
              <w:t>centre</w:t>
            </w:r>
            <w:proofErr w:type="spellEnd"/>
            <w:r w:rsidRPr="00AA6D38">
              <w:t xml:space="preserve">, </w:t>
            </w:r>
            <w:proofErr w:type="spellStart"/>
            <w:r w:rsidRPr="00AA6D38">
              <w:t>Kymenlaakso</w:t>
            </w:r>
            <w:proofErr w:type="spellEnd"/>
            <w:r w:rsidRPr="00AA6D38">
              <w:t xml:space="preserve"> University of Applied Sciences</w:t>
            </w:r>
            <w:r>
              <w:t>,</w:t>
            </w:r>
            <w:r w:rsidRPr="00AA6D38">
              <w:br/>
              <w:t>Lappeenranta Te</w:t>
            </w:r>
            <w:r>
              <w:t>chnical University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B9B1850" w14:textId="77777777" w:rsidR="009F10D1" w:rsidRDefault="00AA6D38" w:rsidP="000C69C7">
            <w:pPr>
              <w:pStyle w:val="table-text"/>
            </w:pPr>
            <w:r w:rsidRPr="00AA6D38">
              <w:rPr>
                <w:lang w:val="fi-FI"/>
              </w:rPr>
              <w:t>1.8.2009 - 31.12.2011</w:t>
            </w:r>
          </w:p>
        </w:tc>
      </w:tr>
      <w:tr w:rsidR="009F10D1" w14:paraId="36F52B51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C524A1" w14:textId="77777777" w:rsidR="009F10D1" w:rsidRDefault="009F10D1" w:rsidP="005413CA">
            <w:pPr>
              <w:pStyle w:val="table-text"/>
              <w:numPr>
                <w:ilvl w:val="0"/>
                <w:numId w:val="1"/>
              </w:numPr>
            </w:pPr>
            <w:r>
              <w:t>STOCA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71B057C" w14:textId="77777777" w:rsidR="009F10D1" w:rsidRPr="005413CA" w:rsidRDefault="005413CA" w:rsidP="000C69C7">
            <w:pPr>
              <w:pStyle w:val="table-text"/>
            </w:pPr>
            <w:r w:rsidRPr="005413CA">
              <w:t xml:space="preserve">Central Baltic INTERREG IV A </w:t>
            </w:r>
            <w:proofErr w:type="spellStart"/>
            <w:r w:rsidRPr="005413CA">
              <w:t>Programme</w:t>
            </w:r>
            <w:proofErr w:type="spellEnd"/>
            <w:r w:rsidRPr="005413CA">
              <w:t xml:space="preserve"> 2007-2013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AE4D73" w14:textId="77777777" w:rsidR="009F10D1" w:rsidRPr="005413CA" w:rsidRDefault="005413CA" w:rsidP="005413CA">
            <w:pPr>
              <w:pStyle w:val="table-text"/>
            </w:pPr>
            <w:proofErr w:type="spellStart"/>
            <w:r w:rsidRPr="005413CA">
              <w:t>Kotk</w:t>
            </w:r>
            <w:r>
              <w:t>a</w:t>
            </w:r>
            <w:proofErr w:type="spellEnd"/>
            <w:r>
              <w:t xml:space="preserve"> Maritime Research Association, </w:t>
            </w:r>
            <w:r w:rsidRPr="005413CA">
              <w:t xml:space="preserve">Research </w:t>
            </w:r>
            <w:proofErr w:type="spellStart"/>
            <w:r w:rsidRPr="005413CA">
              <w:t>centre</w:t>
            </w:r>
            <w:proofErr w:type="spellEnd"/>
            <w:r w:rsidRPr="005413CA">
              <w:t xml:space="preserve"> NORDI</w:t>
            </w:r>
            <w:r>
              <w:t xml:space="preserve">, </w:t>
            </w:r>
            <w:r w:rsidRPr="005413CA">
              <w:t>Estonian Maritime Academy</w:t>
            </w:r>
            <w:r>
              <w:t xml:space="preserve">, </w:t>
            </w:r>
            <w:r w:rsidRPr="005413CA">
              <w:t>Turku University</w:t>
            </w:r>
            <w:r w:rsidRPr="005413CA">
              <w:br/>
              <w:t>Lap</w:t>
            </w:r>
            <w:r>
              <w:t>peenranta Technical University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3DE01BB" w14:textId="77777777" w:rsidR="009F10D1" w:rsidRDefault="005413CA" w:rsidP="000C69C7">
            <w:pPr>
              <w:pStyle w:val="table-text"/>
            </w:pPr>
            <w:r w:rsidRPr="005413CA">
              <w:rPr>
                <w:lang w:val="fi-FI"/>
              </w:rPr>
              <w:t>1.1.2009 - 30.4.2011</w:t>
            </w:r>
          </w:p>
        </w:tc>
      </w:tr>
      <w:tr w:rsidR="009F10D1" w14:paraId="0687BB1D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8B87BB" w14:textId="77777777" w:rsidR="009F10D1" w:rsidRDefault="009F10D1" w:rsidP="00CB20B7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EfficienSea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E311CF" w14:textId="77777777" w:rsidR="009F10D1" w:rsidRPr="00CB20B7" w:rsidRDefault="00CB20B7" w:rsidP="000C69C7">
            <w:pPr>
              <w:pStyle w:val="table-text"/>
            </w:pPr>
            <w:r w:rsidRPr="00CB20B7">
              <w:t xml:space="preserve">EU’s Baltic Sea Region </w:t>
            </w:r>
            <w:proofErr w:type="spellStart"/>
            <w:r w:rsidRPr="00CB20B7">
              <w:t>Programme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2F1C39" w14:textId="77777777" w:rsidR="009F10D1" w:rsidRDefault="00CB20B7" w:rsidP="00CB20B7">
            <w:pPr>
              <w:pStyle w:val="table-text"/>
            </w:pPr>
            <w:r>
              <w:t xml:space="preserve">Danish Maritime Authority, Chalmers University of Technology, SSPA Sweden, Swedish Maritime Administration, Swedish Transport Agency, </w:t>
            </w:r>
            <w:proofErr w:type="spellStart"/>
            <w:r>
              <w:t>Møre</w:t>
            </w:r>
            <w:proofErr w:type="spellEnd"/>
            <w:r>
              <w:t xml:space="preserve"> and </w:t>
            </w:r>
            <w:proofErr w:type="spellStart"/>
            <w:r>
              <w:t>Romsdal</w:t>
            </w:r>
            <w:proofErr w:type="spellEnd"/>
            <w:r>
              <w:t xml:space="preserve"> County, Norwegian Coastal Administration, </w:t>
            </w:r>
            <w:proofErr w:type="spellStart"/>
            <w:r>
              <w:t>Runde</w:t>
            </w:r>
            <w:proofErr w:type="spellEnd"/>
            <w:r>
              <w:t xml:space="preserve"> Environmental Center, Aalto University, Finnish Transport Agency, </w:t>
            </w:r>
            <w:proofErr w:type="spellStart"/>
            <w:r>
              <w:t>Kymenlaakso</w:t>
            </w:r>
            <w:proofErr w:type="spellEnd"/>
            <w:r>
              <w:t xml:space="preserve"> University of Applied Science, Estonian Maritime Administration, Gdynia Maritime University, Maritime Institute in Gdansk, Maritime </w:t>
            </w:r>
            <w:r>
              <w:lastRenderedPageBreak/>
              <w:t>Office in Gdynia, Maritime University of Szczecin, National Institute of Telecommunications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2D5A915F" w14:textId="77777777" w:rsidR="009F10D1" w:rsidRDefault="00CB20B7" w:rsidP="000C69C7">
            <w:pPr>
              <w:pStyle w:val="table-text"/>
            </w:pPr>
            <w:r w:rsidRPr="00CB20B7">
              <w:rPr>
                <w:lang w:val="fi-FI"/>
              </w:rPr>
              <w:lastRenderedPageBreak/>
              <w:t>1.1.2009 - 31.12.2011</w:t>
            </w:r>
          </w:p>
        </w:tc>
      </w:tr>
      <w:tr w:rsidR="009F10D1" w:rsidRPr="0084180D" w14:paraId="21BD279E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21F398" w14:textId="77777777" w:rsidR="009F10D1" w:rsidRPr="00FC5AA4" w:rsidRDefault="009F10D1" w:rsidP="00202BE7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 w:rsidRPr="00FC5AA4">
              <w:rPr>
                <w:lang w:val="en-GB"/>
              </w:rPr>
              <w:t>PROBAPS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8AE090" w14:textId="77777777" w:rsidR="009F10D1" w:rsidRPr="00202BE7" w:rsidRDefault="00202BE7" w:rsidP="000C69C7">
            <w:pPr>
              <w:pStyle w:val="table-text"/>
            </w:pPr>
            <w:r w:rsidRPr="00202BE7">
              <w:t>Finnish Advisory Board for Sectoral Research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D5E60D" w14:textId="77777777" w:rsidR="009F10D1" w:rsidRPr="00202BE7" w:rsidRDefault="00202BE7" w:rsidP="000C69C7">
            <w:pPr>
              <w:pStyle w:val="table-text"/>
              <w:rPr>
                <w:lang w:val="sv-SE"/>
              </w:rPr>
            </w:pPr>
            <w:r w:rsidRPr="00202BE7">
              <w:rPr>
                <w:lang w:val="sv-SE"/>
              </w:rPr>
              <w:t xml:space="preserve">SYKE, MTT(Finland), University </w:t>
            </w:r>
            <w:proofErr w:type="spellStart"/>
            <w:r w:rsidRPr="00202BE7">
              <w:rPr>
                <w:lang w:val="sv-SE"/>
              </w:rPr>
              <w:t>of</w:t>
            </w:r>
            <w:proofErr w:type="spellEnd"/>
            <w:r w:rsidRPr="00202BE7">
              <w:rPr>
                <w:lang w:val="sv-SE"/>
              </w:rPr>
              <w:t xml:space="preserve"> </w:t>
            </w:r>
            <w:proofErr w:type="spellStart"/>
            <w:r w:rsidRPr="00202BE7">
              <w:rPr>
                <w:lang w:val="sv-SE"/>
              </w:rPr>
              <w:t>Helsinki</w:t>
            </w:r>
            <w:proofErr w:type="spellEnd"/>
            <w:r w:rsidRPr="00202BE7">
              <w:rPr>
                <w:lang w:val="sv-SE"/>
              </w:rPr>
              <w:t xml:space="preserve"> (Finland), NERI (</w:t>
            </w:r>
            <w:proofErr w:type="spellStart"/>
            <w:r w:rsidRPr="00202BE7">
              <w:rPr>
                <w:lang w:val="sv-SE"/>
              </w:rPr>
              <w:t>Denmark</w:t>
            </w:r>
            <w:proofErr w:type="spellEnd"/>
            <w:r w:rsidRPr="00202BE7">
              <w:rPr>
                <w:lang w:val="sv-SE"/>
              </w:rPr>
              <w:t xml:space="preserve">), </w:t>
            </w:r>
            <w:proofErr w:type="spellStart"/>
            <w:r w:rsidRPr="00202BE7">
              <w:rPr>
                <w:lang w:val="sv-SE"/>
              </w:rPr>
              <w:t>Enveco</w:t>
            </w:r>
            <w:proofErr w:type="spellEnd"/>
            <w:r w:rsidRPr="00202BE7">
              <w:rPr>
                <w:lang w:val="sv-SE"/>
              </w:rPr>
              <w:t xml:space="preserve"> (Sweden)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3E77696" w14:textId="77777777" w:rsidR="009F10D1" w:rsidRDefault="00202BE7" w:rsidP="000C69C7">
            <w:pPr>
              <w:pStyle w:val="table-text"/>
            </w:pPr>
            <w:r>
              <w:t>2009-2012</w:t>
            </w:r>
          </w:p>
        </w:tc>
      </w:tr>
      <w:tr w:rsidR="009F10D1" w14:paraId="40AD6E02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A5AB0B" w14:textId="77777777" w:rsidR="009F10D1" w:rsidRPr="00FC5AA4" w:rsidRDefault="009F10D1" w:rsidP="0084180D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OILRISK, </w:t>
            </w:r>
            <w:r w:rsidRPr="00EE2395">
              <w:rPr>
                <w:i/>
                <w:lang w:val="en-GB"/>
              </w:rPr>
              <w:t>KMRC et al.</w:t>
            </w:r>
            <w:r>
              <w:rPr>
                <w:lang w:val="en-GB"/>
              </w:rPr>
              <w:t xml:space="preserve"> </w:t>
            </w:r>
            <w:r w:rsidRPr="006F4902">
              <w:rPr>
                <w:lang w:val="en-GB"/>
              </w:rPr>
              <w:t>(2013)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9FAC40" w14:textId="77777777" w:rsidR="009F10D1" w:rsidRPr="00707DBC" w:rsidRDefault="00707DBC" w:rsidP="000C69C7">
            <w:pPr>
              <w:pStyle w:val="table-text"/>
            </w:pPr>
            <w:r w:rsidRPr="00707DBC">
              <w:t xml:space="preserve">EU’s Central Baltic Interreg IV A </w:t>
            </w:r>
            <w:proofErr w:type="spellStart"/>
            <w:r w:rsidRPr="00707DBC">
              <w:t>programme</w:t>
            </w:r>
            <w:proofErr w:type="spellEnd"/>
            <w:r w:rsidRPr="00707DBC">
              <w:t xml:space="preserve">, The Southwest Finland Centre for Economic Development, Transport and the Environment, The City of Porvoo, The Eastern </w:t>
            </w:r>
            <w:proofErr w:type="spellStart"/>
            <w:r w:rsidRPr="00707DBC">
              <w:t>Uusimaa</w:t>
            </w:r>
            <w:proofErr w:type="spellEnd"/>
            <w:r w:rsidRPr="00707DBC">
              <w:t xml:space="preserve"> Rescue Department, The City of </w:t>
            </w:r>
            <w:proofErr w:type="spellStart"/>
            <w:r w:rsidRPr="00707DBC">
              <w:t>Kotka</w:t>
            </w:r>
            <w:proofErr w:type="spellEnd"/>
            <w:r w:rsidRPr="00707DBC">
              <w:t xml:space="preserve">, </w:t>
            </w:r>
            <w:proofErr w:type="spellStart"/>
            <w:r w:rsidRPr="00707DBC">
              <w:t>Päijät-Häme</w:t>
            </w:r>
            <w:proofErr w:type="spellEnd"/>
            <w:r w:rsidRPr="00707DBC">
              <w:t xml:space="preserve"> Regional Council, </w:t>
            </w:r>
            <w:proofErr w:type="spellStart"/>
            <w:r w:rsidRPr="00707DBC">
              <w:t>Tarto</w:t>
            </w:r>
            <w:proofErr w:type="spellEnd"/>
            <w:r w:rsidRPr="00707DBC">
              <w:t xml:space="preserve"> University, Investment Centre of Estonia, and the Centrum </w:t>
            </w:r>
            <w:proofErr w:type="spellStart"/>
            <w:r w:rsidRPr="00707DBC">
              <w:t>Balticum</w:t>
            </w:r>
            <w:proofErr w:type="spellEnd"/>
            <w:r w:rsidRPr="00707DBC">
              <w:t xml:space="preserve"> foundation’s Archipelago Sea Protection fund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9FD269" w14:textId="77777777" w:rsidR="009F10D1" w:rsidRPr="00707DBC" w:rsidRDefault="00707DBC" w:rsidP="000C69C7">
            <w:pPr>
              <w:pStyle w:val="table-text"/>
            </w:pPr>
            <w:proofErr w:type="spellStart"/>
            <w:r w:rsidRPr="00707DBC">
              <w:t>Kotka</w:t>
            </w:r>
            <w:proofErr w:type="spellEnd"/>
            <w:r w:rsidRPr="00707DBC">
              <w:t xml:space="preserve"> Maritime Research Association (coordinator)</w:t>
            </w:r>
            <w:r w:rsidRPr="00707DBC">
              <w:br/>
              <w:t>University of Helsinki</w:t>
            </w:r>
            <w:r w:rsidRPr="00707DBC">
              <w:br/>
            </w:r>
            <w:proofErr w:type="spellStart"/>
            <w:r w:rsidRPr="00707DBC">
              <w:t>Tarto</w:t>
            </w:r>
            <w:proofErr w:type="spellEnd"/>
            <w:r w:rsidRPr="00707DBC">
              <w:t xml:space="preserve"> University</w:t>
            </w:r>
            <w:r w:rsidRPr="00707DBC">
              <w:br/>
              <w:t>Finnish Environmental Centre</w:t>
            </w:r>
            <w:r w:rsidRPr="00707DBC">
              <w:br/>
              <w:t>The Southwest Finland Centre for Economic Development, Transport and the Environment</w:t>
            </w:r>
            <w:r w:rsidRPr="00707DBC">
              <w:br/>
              <w:t>Aalto University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4580B12" w14:textId="77777777" w:rsidR="009F10D1" w:rsidRDefault="00707DBC" w:rsidP="000C69C7">
            <w:pPr>
              <w:pStyle w:val="table-text"/>
            </w:pPr>
            <w:r w:rsidRPr="00707DBC">
              <w:rPr>
                <w:lang w:val="fi-FI"/>
              </w:rPr>
              <w:t>1.12.2009 - 30.3.2013</w:t>
            </w:r>
          </w:p>
        </w:tc>
      </w:tr>
      <w:tr w:rsidR="009F10D1" w:rsidRPr="0084180D" w14:paraId="30B8C67B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620C9B" w14:textId="77777777" w:rsidR="009F10D1" w:rsidRDefault="009F10D1" w:rsidP="009617B0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CARING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48A73E5" w14:textId="77777777" w:rsidR="009F10D1" w:rsidRDefault="009617B0" w:rsidP="009617B0">
            <w:pPr>
              <w:pStyle w:val="table-text"/>
            </w:pPr>
            <w:r w:rsidRPr="009617B0">
              <w:t xml:space="preserve">Leonardo da Vinci </w:t>
            </w:r>
            <w:proofErr w:type="spellStart"/>
            <w:r>
              <w:t>p</w:t>
            </w:r>
            <w:r w:rsidRPr="009617B0">
              <w:t>rogramme</w:t>
            </w:r>
            <w:proofErr w:type="spellEnd"/>
            <w:r w:rsidRPr="009617B0">
              <w:t xml:space="preserve"> of the European</w:t>
            </w:r>
            <w:r>
              <w:t xml:space="preserve"> Union, </w:t>
            </w:r>
            <w:r w:rsidRPr="009617B0">
              <w:t>European Commission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8CED03" w14:textId="77777777" w:rsidR="009F10D1" w:rsidRPr="009617B0" w:rsidRDefault="009617B0" w:rsidP="009617B0">
            <w:pPr>
              <w:pStyle w:val="table-text"/>
            </w:pPr>
            <w:r w:rsidRPr="009617B0">
              <w:t xml:space="preserve">University of Turku, </w:t>
            </w:r>
            <w:proofErr w:type="spellStart"/>
            <w:r w:rsidRPr="009617B0">
              <w:t>Jamk</w:t>
            </w:r>
            <w:proofErr w:type="spellEnd"/>
            <w:r>
              <w:t xml:space="preserve"> University of Applied Sciences</w:t>
            </w:r>
            <w:r w:rsidRPr="009617B0">
              <w:t xml:space="preserve"> Finland</w:t>
            </w:r>
            <w:r>
              <w:t>,</w:t>
            </w:r>
            <w:r w:rsidRPr="009617B0">
              <w:t xml:space="preserve"> University of Genoa, </w:t>
            </w:r>
            <w:proofErr w:type="spellStart"/>
            <w:r>
              <w:t>MariTerm</w:t>
            </w:r>
            <w:proofErr w:type="spellEnd"/>
            <w:r w:rsidRPr="009617B0">
              <w:t xml:space="preserve"> Sweden</w:t>
            </w:r>
            <w:r>
              <w:t>,</w:t>
            </w:r>
            <w:r w:rsidRPr="009617B0">
              <w:t xml:space="preserve"> TYA Sweden</w:t>
            </w:r>
            <w:r>
              <w:t>,</w:t>
            </w:r>
            <w:r w:rsidRPr="009617B0">
              <w:t xml:space="preserve"> Hamburg University of Technology</w:t>
            </w:r>
            <w:r>
              <w:t xml:space="preserve"> </w:t>
            </w:r>
            <w:r w:rsidRPr="009617B0">
              <w:t>Germany</w:t>
            </w:r>
            <w:r>
              <w:t>,</w:t>
            </w:r>
            <w:r w:rsidRPr="009617B0">
              <w:t xml:space="preserve"> Genoa’s </w:t>
            </w:r>
            <w:proofErr w:type="spellStart"/>
            <w:r w:rsidRPr="009617B0">
              <w:t>Nauticol</w:t>
            </w:r>
            <w:proofErr w:type="spellEnd"/>
            <w:r w:rsidRPr="009617B0">
              <w:t xml:space="preserve"> School (</w:t>
            </w:r>
            <w:proofErr w:type="spellStart"/>
            <w:r w:rsidRPr="009617B0">
              <w:t>Nautico</w:t>
            </w:r>
            <w:proofErr w:type="spellEnd"/>
            <w:r w:rsidRPr="009617B0">
              <w:t xml:space="preserve"> San Giorgio), Italy DEKRA </w:t>
            </w:r>
            <w:proofErr w:type="spellStart"/>
            <w:r w:rsidRPr="009617B0">
              <w:t>Academi</w:t>
            </w:r>
            <w:proofErr w:type="spellEnd"/>
            <w:r w:rsidRPr="009617B0">
              <w:t xml:space="preserve"> GmbH, Germany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F6D573E" w14:textId="77777777" w:rsidR="009F10D1" w:rsidRDefault="009617B0" w:rsidP="000C69C7">
            <w:pPr>
              <w:pStyle w:val="table-text"/>
            </w:pPr>
            <w:r>
              <w:t>2013-2015</w:t>
            </w:r>
          </w:p>
        </w:tc>
      </w:tr>
      <w:tr w:rsidR="009F10D1" w:rsidRPr="0084180D" w14:paraId="31191E29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A3382C" w14:textId="77777777" w:rsidR="009F10D1" w:rsidRPr="009F10D1" w:rsidRDefault="009F10D1" w:rsidP="00093E6B">
            <w:pPr>
              <w:pStyle w:val="table-text"/>
              <w:numPr>
                <w:ilvl w:val="0"/>
                <w:numId w:val="1"/>
              </w:numPr>
            </w:pPr>
            <w:r w:rsidRPr="00D06B40">
              <w:t>Maritime Hubs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FAEC181" w14:textId="77777777" w:rsidR="009F10D1" w:rsidRPr="00C12538" w:rsidRDefault="00093E6B" w:rsidP="000C69C7">
            <w:pPr>
              <w:pStyle w:val="table-text"/>
            </w:pPr>
            <w:r>
              <w:t>EU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4263AD" w14:textId="77777777" w:rsidR="009F10D1" w:rsidRPr="00C12538" w:rsidRDefault="00093E6B" w:rsidP="000C69C7">
            <w:pPr>
              <w:pStyle w:val="table-text"/>
            </w:pPr>
            <w:r>
              <w:t>University of Turku and others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3F6E0C2" w14:textId="77777777" w:rsidR="009F10D1" w:rsidRPr="00C12538" w:rsidRDefault="00093E6B" w:rsidP="000C69C7">
            <w:pPr>
              <w:pStyle w:val="table-text"/>
            </w:pPr>
            <w:r>
              <w:t>2013</w:t>
            </w:r>
          </w:p>
        </w:tc>
      </w:tr>
      <w:tr w:rsidR="009F10D1" w:rsidRPr="00C12538" w14:paraId="1FD019A1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A6E0C4" w14:textId="77777777" w:rsidR="009F10D1" w:rsidRPr="00C12538" w:rsidRDefault="009F10D1" w:rsidP="00763332">
            <w:pPr>
              <w:pStyle w:val="table-text"/>
              <w:numPr>
                <w:ilvl w:val="0"/>
                <w:numId w:val="1"/>
              </w:numPr>
              <w:rPr>
                <w:lang w:val="fi-FI"/>
              </w:rPr>
            </w:pPr>
            <w:r>
              <w:rPr>
                <w:lang w:val="fi-FI"/>
              </w:rPr>
              <w:t>PENTA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0978D3" w14:textId="77777777" w:rsidR="009F10D1" w:rsidRPr="00C12538" w:rsidRDefault="00763332" w:rsidP="000C69C7">
            <w:pPr>
              <w:pStyle w:val="table-text"/>
            </w:pPr>
            <w:r>
              <w:t>EU-European Regional Development Fund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26D0447" w14:textId="77777777" w:rsidR="009F10D1" w:rsidRDefault="00763332" w:rsidP="000C69C7">
            <w:pPr>
              <w:pStyle w:val="table-text"/>
            </w:pPr>
            <w:r>
              <w:t>University of Turku, Estonian Maritime Academy, Transport Research Institute TFK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3B49F887" w14:textId="77777777" w:rsidR="009F10D1" w:rsidRDefault="00763332" w:rsidP="000C69C7">
            <w:pPr>
              <w:pStyle w:val="table-text"/>
            </w:pPr>
            <w:r>
              <w:t>2013</w:t>
            </w:r>
          </w:p>
        </w:tc>
      </w:tr>
      <w:tr w:rsidR="009F10D1" w:rsidRPr="00C12538" w14:paraId="66FE4F46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73ED03" w14:textId="77777777" w:rsidR="009F10D1" w:rsidRPr="00B9425D" w:rsidRDefault="009F10D1" w:rsidP="00CA2748">
            <w:pPr>
              <w:pStyle w:val="table-text"/>
              <w:numPr>
                <w:ilvl w:val="0"/>
                <w:numId w:val="1"/>
              </w:numPr>
            </w:pPr>
            <w:proofErr w:type="spellStart"/>
            <w:r w:rsidRPr="00B9425D">
              <w:t>Chembaltic</w:t>
            </w:r>
            <w:proofErr w:type="spellEnd"/>
            <w:r>
              <w:t>,</w:t>
            </w:r>
            <w:r w:rsidRPr="00B9425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58566B" w14:textId="77777777" w:rsidR="009F10D1" w:rsidRPr="00CA2748" w:rsidRDefault="00CA2748" w:rsidP="000C69C7">
            <w:pPr>
              <w:pStyle w:val="table-text"/>
            </w:pPr>
            <w:r>
              <w:t xml:space="preserve">EU-European Regional Development Fund, </w:t>
            </w:r>
            <w:r w:rsidRPr="00CA2748">
              <w:t>Finnish Funding Agency for Technology and Innovation (</w:t>
            </w:r>
            <w:proofErr w:type="spellStart"/>
            <w:r w:rsidRPr="00CA2748">
              <w:t>Tekes</w:t>
            </w:r>
            <w:proofErr w:type="spellEnd"/>
            <w:r w:rsidRPr="00CA2748">
              <w:t>)</w:t>
            </w:r>
            <w:r>
              <w:t xml:space="preserve"> and others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F827E7" w14:textId="77777777" w:rsidR="009F10D1" w:rsidRPr="00CA2748" w:rsidRDefault="00CA2748" w:rsidP="000C69C7">
            <w:pPr>
              <w:pStyle w:val="table-text"/>
            </w:pPr>
            <w:r w:rsidRPr="00CA2748">
              <w:t xml:space="preserve">University of Turku Centre for Maritime Studies, Aalto University and </w:t>
            </w:r>
            <w:proofErr w:type="spellStart"/>
            <w:r w:rsidRPr="00CA2748">
              <w:t>Kotka</w:t>
            </w:r>
            <w:proofErr w:type="spellEnd"/>
            <w:r w:rsidRPr="00CA2748">
              <w:t xml:space="preserve"> Maritime Research Centre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711FAB5F" w14:textId="77777777" w:rsidR="009F10D1" w:rsidRDefault="00CA2748" w:rsidP="000C69C7">
            <w:pPr>
              <w:pStyle w:val="table-text"/>
            </w:pPr>
            <w:r>
              <w:t>2013</w:t>
            </w:r>
          </w:p>
        </w:tc>
      </w:tr>
      <w:tr w:rsidR="009F10D1" w:rsidRPr="00C12538" w14:paraId="63E79631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3422B2" w14:textId="77777777" w:rsidR="009F10D1" w:rsidRPr="00B9425D" w:rsidRDefault="009F10D1" w:rsidP="00C05B80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StarDust</w:t>
            </w:r>
            <w:proofErr w:type="spellEnd"/>
            <w: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23E093" w14:textId="77777777" w:rsidR="009F10D1" w:rsidRDefault="00625105" w:rsidP="000C69C7">
            <w:pPr>
              <w:pStyle w:val="table-text"/>
            </w:pPr>
            <w:r>
              <w:t>EU-European Regional Development Fund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6B6669" w14:textId="77777777" w:rsidR="009F10D1" w:rsidRDefault="00625105" w:rsidP="000C69C7">
            <w:pPr>
              <w:pStyle w:val="table-text"/>
            </w:pPr>
            <w:r>
              <w:t xml:space="preserve">VINNOVA, Region </w:t>
            </w:r>
            <w:proofErr w:type="spellStart"/>
            <w:r>
              <w:t>Skane</w:t>
            </w:r>
            <w:proofErr w:type="spellEnd"/>
            <w:r>
              <w:t>, University of Turku, Latvia Information Technologies Cluster, Enterprise Estonia and others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3E447920" w14:textId="77777777" w:rsidR="009F10D1" w:rsidRDefault="00625105" w:rsidP="000C69C7">
            <w:pPr>
              <w:pStyle w:val="table-text"/>
            </w:pPr>
            <w:proofErr w:type="spellStart"/>
            <w:r w:rsidRPr="00625105">
              <w:rPr>
                <w:lang w:val="fi-FI"/>
              </w:rPr>
              <w:t>Sep</w:t>
            </w:r>
            <w:proofErr w:type="spellEnd"/>
            <w:r w:rsidRPr="00625105">
              <w:rPr>
                <w:lang w:val="fi-FI"/>
              </w:rPr>
              <w:t xml:space="preserve"> 2010 - </w:t>
            </w:r>
            <w:proofErr w:type="spellStart"/>
            <w:r w:rsidRPr="00625105">
              <w:rPr>
                <w:lang w:val="fi-FI"/>
              </w:rPr>
              <w:t>Dec</w:t>
            </w:r>
            <w:proofErr w:type="spellEnd"/>
            <w:r w:rsidRPr="00625105">
              <w:rPr>
                <w:lang w:val="fi-FI"/>
              </w:rPr>
              <w:t xml:space="preserve"> 2013</w:t>
            </w:r>
          </w:p>
        </w:tc>
      </w:tr>
      <w:tr w:rsidR="009F10D1" w:rsidRPr="00C12538" w14:paraId="05527382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79C046" w14:textId="77777777" w:rsidR="009F10D1" w:rsidRDefault="009F10D1" w:rsidP="0060656A">
            <w:pPr>
              <w:pStyle w:val="table-text"/>
              <w:numPr>
                <w:ilvl w:val="0"/>
                <w:numId w:val="1"/>
              </w:numPr>
            </w:pPr>
            <w:r>
              <w:t>CAFÉ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D21B8A" w14:textId="77777777" w:rsidR="009F10D1" w:rsidRDefault="004B3165" w:rsidP="000C69C7">
            <w:pPr>
              <w:pStyle w:val="table-text"/>
            </w:pPr>
            <w:r w:rsidRPr="004B3165">
              <w:rPr>
                <w:lang w:val="fi-FI"/>
              </w:rPr>
              <w:t xml:space="preserve">European </w:t>
            </w:r>
            <w:proofErr w:type="spellStart"/>
            <w:r w:rsidRPr="004B3165">
              <w:rPr>
                <w:lang w:val="fi-FI"/>
              </w:rPr>
              <w:t>Regional</w:t>
            </w:r>
            <w:proofErr w:type="spellEnd"/>
            <w:r w:rsidRPr="004B3165">
              <w:rPr>
                <w:lang w:val="fi-FI"/>
              </w:rPr>
              <w:t xml:space="preserve"> </w:t>
            </w:r>
            <w:proofErr w:type="spellStart"/>
            <w:r w:rsidRPr="004B3165">
              <w:rPr>
                <w:lang w:val="fi-FI"/>
              </w:rPr>
              <w:t>Development</w:t>
            </w:r>
            <w:proofErr w:type="spellEnd"/>
            <w:r w:rsidRPr="004B3165">
              <w:rPr>
                <w:lang w:val="fi-FI"/>
              </w:rPr>
              <w:t xml:space="preserve"> </w:t>
            </w:r>
            <w:proofErr w:type="spellStart"/>
            <w:r w:rsidRPr="004B3165">
              <w:rPr>
                <w:lang w:val="fi-FI"/>
              </w:rPr>
              <w:t>Fund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775C5D" w14:textId="77777777" w:rsidR="009F10D1" w:rsidRPr="004B3165" w:rsidRDefault="004B3165" w:rsidP="004B3165">
            <w:pPr>
              <w:pStyle w:val="table-text"/>
            </w:pPr>
            <w:proofErr w:type="spellStart"/>
            <w:r w:rsidRPr="004B3165">
              <w:t>Kotk</w:t>
            </w:r>
            <w:r>
              <w:t>a</w:t>
            </w:r>
            <w:proofErr w:type="spellEnd"/>
            <w:r>
              <w:t xml:space="preserve"> Maritime Research Association, </w:t>
            </w:r>
            <w:r w:rsidRPr="004B3165">
              <w:t xml:space="preserve">Turku University </w:t>
            </w:r>
            <w:proofErr w:type="spellStart"/>
            <w:r w:rsidRPr="004B3165">
              <w:t>Brahea</w:t>
            </w:r>
            <w:proofErr w:type="spellEnd"/>
            <w:r w:rsidRPr="004B3165">
              <w:t xml:space="preserve"> Centre, Centre for Maritime Studies</w:t>
            </w:r>
            <w:r>
              <w:t xml:space="preserve">, </w:t>
            </w:r>
            <w:r w:rsidRPr="004B3165">
              <w:t>Aalto University</w:t>
            </w:r>
            <w:r>
              <w:t xml:space="preserve">, </w:t>
            </w:r>
            <w:r w:rsidRPr="004B3165">
              <w:t>Turku University of Applied Sciences</w:t>
            </w:r>
            <w:r>
              <w:t xml:space="preserve">, </w:t>
            </w:r>
            <w:proofErr w:type="spellStart"/>
            <w:r w:rsidRPr="004B3165">
              <w:t>Kymenlaakso</w:t>
            </w:r>
            <w:proofErr w:type="spellEnd"/>
            <w:r w:rsidRPr="004B3165">
              <w:t xml:space="preserve"> University of Applied Sciences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81F56D2" w14:textId="77777777" w:rsidR="009F10D1" w:rsidRDefault="004B3165" w:rsidP="000C69C7">
            <w:pPr>
              <w:pStyle w:val="table-text"/>
            </w:pPr>
            <w:r w:rsidRPr="004B3165">
              <w:rPr>
                <w:lang w:val="fi-FI"/>
              </w:rPr>
              <w:t>1.10.2010 - 31.8.2013</w:t>
            </w:r>
          </w:p>
        </w:tc>
      </w:tr>
      <w:tr w:rsidR="009F10D1" w:rsidRPr="0084180D" w14:paraId="3B79C94C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260510" w14:textId="77777777" w:rsidR="009F10D1" w:rsidRDefault="009F10D1" w:rsidP="0060656A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TOPCONS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9D118E" w14:textId="77777777" w:rsidR="009F10D1" w:rsidRPr="0060656A" w:rsidRDefault="0060656A" w:rsidP="000C69C7">
            <w:pPr>
              <w:pStyle w:val="table-text"/>
            </w:pPr>
            <w:r w:rsidRPr="0060656A">
              <w:t xml:space="preserve">The Southeastern Finland–Russia ENPI CBC 2007-2013 </w:t>
            </w:r>
            <w:proofErr w:type="spellStart"/>
            <w:r w:rsidRPr="0060656A">
              <w:t>programme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B726C9" w14:textId="77777777" w:rsidR="009F10D1" w:rsidRPr="0060656A" w:rsidRDefault="0060656A" w:rsidP="0060656A">
            <w:pPr>
              <w:pStyle w:val="table-text"/>
            </w:pPr>
            <w:proofErr w:type="spellStart"/>
            <w:r w:rsidRPr="0060656A">
              <w:t>Kotk</w:t>
            </w:r>
            <w:r>
              <w:t>a</w:t>
            </w:r>
            <w:proofErr w:type="spellEnd"/>
            <w:r>
              <w:t xml:space="preserve"> Maritime Research Association, </w:t>
            </w:r>
            <w:r w:rsidRPr="0060656A">
              <w:t>Helsinki University</w:t>
            </w:r>
            <w:r>
              <w:t xml:space="preserve">, </w:t>
            </w:r>
            <w:r w:rsidRPr="0060656A">
              <w:t>Finnish Environmental Centre</w:t>
            </w:r>
            <w:r>
              <w:t xml:space="preserve">, </w:t>
            </w:r>
            <w:r w:rsidRPr="0060656A">
              <w:t>Geological Research Centre</w:t>
            </w:r>
            <w:r w:rsidRPr="0060656A">
              <w:br/>
            </w:r>
            <w:proofErr w:type="spellStart"/>
            <w:r w:rsidRPr="0060656A">
              <w:t>Metsähallitus</w:t>
            </w:r>
            <w:proofErr w:type="spellEnd"/>
            <w:r>
              <w:t xml:space="preserve">, </w:t>
            </w:r>
            <w:r w:rsidRPr="0060656A">
              <w:t>Finnish Game and Fisheries Research Institute</w:t>
            </w:r>
            <w:r>
              <w:t xml:space="preserve">, </w:t>
            </w:r>
            <w:r w:rsidRPr="0060656A">
              <w:t xml:space="preserve">A.P. </w:t>
            </w:r>
            <w:proofErr w:type="spellStart"/>
            <w:r w:rsidRPr="0060656A">
              <w:t>Karpinsky</w:t>
            </w:r>
            <w:proofErr w:type="spellEnd"/>
            <w:r w:rsidRPr="0060656A">
              <w:t xml:space="preserve"> Russian Geological Research Institute</w:t>
            </w:r>
            <w:r w:rsidRPr="0060656A">
              <w:br/>
            </w:r>
            <w:r w:rsidRPr="0060656A">
              <w:lastRenderedPageBreak/>
              <w:t>Russian Academy of Science</w:t>
            </w:r>
            <w:r>
              <w:t xml:space="preserve">, </w:t>
            </w:r>
            <w:r w:rsidRPr="0060656A">
              <w:t>Russian State Hydrometeorological University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7957E1AE" w14:textId="77777777" w:rsidR="009F10D1" w:rsidRDefault="0060656A" w:rsidP="000C69C7">
            <w:pPr>
              <w:pStyle w:val="table-text"/>
            </w:pPr>
            <w:r w:rsidRPr="0060656A">
              <w:rPr>
                <w:lang w:val="fi-FI"/>
              </w:rPr>
              <w:lastRenderedPageBreak/>
              <w:t>1.2.2012 - 30.11.2014</w:t>
            </w:r>
          </w:p>
        </w:tc>
      </w:tr>
      <w:tr w:rsidR="009F10D1" w:rsidRPr="0084180D" w14:paraId="1648EB07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2C3077" w14:textId="77777777" w:rsidR="009F10D1" w:rsidRDefault="009F10D1" w:rsidP="00DB2C1A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MIMIC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4C267D" w14:textId="77777777" w:rsidR="009F10D1" w:rsidRPr="00DB2C1A" w:rsidRDefault="00DB2C1A" w:rsidP="000C69C7">
            <w:pPr>
              <w:pStyle w:val="table-text"/>
            </w:pPr>
            <w:r w:rsidRPr="00DB2C1A">
              <w:t xml:space="preserve">Central Baltic INTERREG IV A </w:t>
            </w:r>
            <w:proofErr w:type="spellStart"/>
            <w:r w:rsidRPr="00DB2C1A">
              <w:t>Programme</w:t>
            </w:r>
            <w:proofErr w:type="spellEnd"/>
            <w:r w:rsidRPr="00DB2C1A">
              <w:t xml:space="preserve"> 2007–2013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6D5A69" w14:textId="77777777" w:rsidR="009F10D1" w:rsidRPr="00DB2C1A" w:rsidRDefault="00DB2C1A" w:rsidP="000C69C7">
            <w:pPr>
              <w:pStyle w:val="table-text"/>
            </w:pPr>
            <w:proofErr w:type="spellStart"/>
            <w:r w:rsidRPr="00DB2C1A">
              <w:t>Kotka</w:t>
            </w:r>
            <w:proofErr w:type="spellEnd"/>
            <w:r w:rsidRPr="00DB2C1A">
              <w:t xml:space="preserve"> Maritime Research Center (coordinator)</w:t>
            </w:r>
            <w:r w:rsidRPr="00DB2C1A">
              <w:br/>
              <w:t xml:space="preserve">Turku University </w:t>
            </w:r>
            <w:proofErr w:type="spellStart"/>
            <w:r w:rsidRPr="00DB2C1A">
              <w:t>Brahea</w:t>
            </w:r>
            <w:proofErr w:type="spellEnd"/>
            <w:r w:rsidRPr="00DB2C1A">
              <w:t xml:space="preserve"> </w:t>
            </w:r>
            <w:proofErr w:type="spellStart"/>
            <w:r w:rsidRPr="00DB2C1A">
              <w:t>centre</w:t>
            </w:r>
            <w:proofErr w:type="spellEnd"/>
            <w:r w:rsidRPr="00DB2C1A">
              <w:t>, Center for Maritime Studies</w:t>
            </w:r>
            <w:r w:rsidRPr="00DB2C1A">
              <w:br/>
            </w:r>
            <w:proofErr w:type="spellStart"/>
            <w:r w:rsidRPr="00DB2C1A">
              <w:t>Kymenlaakso</w:t>
            </w:r>
            <w:proofErr w:type="spellEnd"/>
            <w:r w:rsidRPr="00DB2C1A">
              <w:t xml:space="preserve"> University of Applied Sciences</w:t>
            </w:r>
            <w:r w:rsidRPr="00DB2C1A">
              <w:br/>
              <w:t>Aalto University</w:t>
            </w:r>
            <w:r w:rsidRPr="00DB2C1A">
              <w:br/>
            </w:r>
            <w:proofErr w:type="spellStart"/>
            <w:r w:rsidRPr="00DB2C1A">
              <w:t>University</w:t>
            </w:r>
            <w:proofErr w:type="spellEnd"/>
            <w:r w:rsidRPr="00DB2C1A">
              <w:t xml:space="preserve"> of Helsinki</w:t>
            </w:r>
            <w:r w:rsidRPr="00DB2C1A">
              <w:br/>
              <w:t>Swedish Meteorological and Hydrological Institute and Finnish Environment Institute</w:t>
            </w:r>
            <w:r w:rsidRPr="00DB2C1A">
              <w:br/>
              <w:t>Finnish Environmental Centre</w:t>
            </w:r>
            <w:r w:rsidRPr="00DB2C1A">
              <w:br/>
              <w:t>Tallinn Technical University</w:t>
            </w:r>
            <w:r w:rsidRPr="00DB2C1A">
              <w:br/>
            </w:r>
            <w:proofErr w:type="spellStart"/>
            <w:r w:rsidRPr="00DB2C1A">
              <w:t>University</w:t>
            </w:r>
            <w:proofErr w:type="spellEnd"/>
            <w:r w:rsidRPr="00DB2C1A">
              <w:t xml:space="preserve"> of </w:t>
            </w:r>
            <w:proofErr w:type="spellStart"/>
            <w:r w:rsidRPr="00DB2C1A">
              <w:t>Tarto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E322F2E" w14:textId="77777777" w:rsidR="009F10D1" w:rsidRDefault="00DB2C1A" w:rsidP="000C69C7">
            <w:pPr>
              <w:pStyle w:val="table-text"/>
            </w:pPr>
            <w:r w:rsidRPr="00DB2C1A">
              <w:rPr>
                <w:lang w:val="fi-FI"/>
              </w:rPr>
              <w:t>1.5.2011 - 31.12.2013</w:t>
            </w:r>
          </w:p>
        </w:tc>
      </w:tr>
      <w:tr w:rsidR="009F10D1" w14:paraId="61F13419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6D3401" w14:textId="77777777" w:rsidR="009F10D1" w:rsidRDefault="009F10D1" w:rsidP="0084180D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WINOIL, </w:t>
            </w:r>
            <w:r w:rsidRPr="00D06B40">
              <w:rPr>
                <w:i/>
                <w:lang w:val="en-GB"/>
              </w:rPr>
              <w:t xml:space="preserve">KMRC et al. </w:t>
            </w:r>
            <w:r>
              <w:rPr>
                <w:lang w:val="en-GB"/>
              </w:rPr>
              <w:t>(2014)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70B047" w14:textId="77777777" w:rsidR="009F10D1" w:rsidRDefault="00930F95" w:rsidP="000C69C7">
            <w:pPr>
              <w:pStyle w:val="table-text"/>
            </w:pPr>
            <w:proofErr w:type="spellStart"/>
            <w:r w:rsidRPr="00930F95">
              <w:rPr>
                <w:lang w:val="fi-FI"/>
              </w:rPr>
              <w:t>Southeastern</w:t>
            </w:r>
            <w:proofErr w:type="spellEnd"/>
            <w:r w:rsidRPr="00930F95">
              <w:rPr>
                <w:lang w:val="fi-FI"/>
              </w:rPr>
              <w:t xml:space="preserve"> Finland–</w:t>
            </w:r>
            <w:proofErr w:type="spellStart"/>
            <w:r w:rsidRPr="00930F95">
              <w:rPr>
                <w:lang w:val="fi-FI"/>
              </w:rPr>
              <w:t>Russia</w:t>
            </w:r>
            <w:proofErr w:type="spellEnd"/>
            <w:r w:rsidRPr="00930F95">
              <w:rPr>
                <w:lang w:val="fi-FI"/>
              </w:rPr>
              <w:t xml:space="preserve"> ENPI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276A2F" w14:textId="77777777" w:rsidR="009F10D1" w:rsidRPr="00930F95" w:rsidRDefault="00930F95" w:rsidP="000C69C7">
            <w:pPr>
              <w:pStyle w:val="table-text"/>
            </w:pPr>
            <w:proofErr w:type="spellStart"/>
            <w:r w:rsidRPr="00930F95">
              <w:t>Kotka</w:t>
            </w:r>
            <w:proofErr w:type="spellEnd"/>
            <w:r w:rsidRPr="00930F95">
              <w:t xml:space="preserve"> Maritime Research Association (coordinator)</w:t>
            </w:r>
            <w:r w:rsidRPr="00930F95">
              <w:br/>
              <w:t>Aalto University</w:t>
            </w:r>
            <w:r w:rsidRPr="00930F95">
              <w:br/>
              <w:t>Finnish Environmental Centre</w:t>
            </w:r>
            <w:r w:rsidRPr="00930F95">
              <w:br/>
              <w:t>Central Marine Research &amp; Design Institute Ltd</w:t>
            </w:r>
            <w:r w:rsidRPr="00930F95">
              <w:br/>
              <w:t>Baltic Salvage and Towage Company</w:t>
            </w:r>
            <w:r w:rsidRPr="00930F95">
              <w:br/>
              <w:t>St. Petersburg State Marine Technical University</w:t>
            </w:r>
            <w:r w:rsidRPr="00930F95">
              <w:br/>
              <w:t>Agency of Ecological Consulting and Nature Protection Design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F21777A" w14:textId="77777777" w:rsidR="009F10D1" w:rsidRDefault="00930F95" w:rsidP="000C69C7">
            <w:pPr>
              <w:pStyle w:val="table-text"/>
            </w:pPr>
            <w:r w:rsidRPr="00930F95">
              <w:rPr>
                <w:lang w:val="fi-FI"/>
              </w:rPr>
              <w:t>1.12.2012 - 30.11.2014</w:t>
            </w:r>
          </w:p>
        </w:tc>
      </w:tr>
      <w:tr w:rsidR="009F10D1" w:rsidRPr="0084180D" w14:paraId="7876811F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68866F" w14:textId="77777777" w:rsidR="009F10D1" w:rsidRDefault="009F10D1" w:rsidP="005B3372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CHIP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FA4AFC" w14:textId="77777777" w:rsidR="009F10D1" w:rsidRDefault="005B3372" w:rsidP="000C69C7">
            <w:pPr>
              <w:pStyle w:val="table-text"/>
            </w:pPr>
            <w:r w:rsidRPr="005B3372">
              <w:rPr>
                <w:lang w:val="fi-FI"/>
              </w:rPr>
              <w:t>Academy of Finland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1B665B" w14:textId="77777777" w:rsidR="009F10D1" w:rsidRPr="005B3372" w:rsidRDefault="005B3372" w:rsidP="000C69C7">
            <w:pPr>
              <w:pStyle w:val="table-text"/>
            </w:pPr>
            <w:r w:rsidRPr="005B3372">
              <w:t>University of Turku and others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432B5D6" w14:textId="77777777" w:rsidR="009F10D1" w:rsidRDefault="005B3372" w:rsidP="000C69C7">
            <w:pPr>
              <w:pStyle w:val="table-text"/>
            </w:pPr>
            <w:r>
              <w:t>2015</w:t>
            </w:r>
          </w:p>
        </w:tc>
      </w:tr>
      <w:tr w:rsidR="009F10D1" w14:paraId="196C9B82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446CCF" w14:textId="77777777" w:rsidR="009F10D1" w:rsidRDefault="009F10D1" w:rsidP="005B3372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FAROS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0F266D" w14:textId="77777777" w:rsidR="009F10D1" w:rsidRDefault="005B3372" w:rsidP="000C69C7">
            <w:pPr>
              <w:pStyle w:val="table-text"/>
            </w:pPr>
            <w:r w:rsidRPr="005B3372">
              <w:rPr>
                <w:lang w:val="fi-FI"/>
              </w:rPr>
              <w:t>EC FP7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420CB9" w14:textId="77777777" w:rsidR="009F10D1" w:rsidRDefault="005B3372" w:rsidP="000C69C7">
            <w:pPr>
              <w:pStyle w:val="table-text"/>
            </w:pPr>
            <w:r>
              <w:t>Aalto University, AMC, BBL, GAIN, DBL, HSW, LR, NAP and others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5EEE8FA" w14:textId="77777777" w:rsidR="009F10D1" w:rsidRDefault="005B3372" w:rsidP="000C69C7">
            <w:pPr>
              <w:pStyle w:val="table-text"/>
            </w:pPr>
            <w:r>
              <w:t>2012-2016</w:t>
            </w:r>
          </w:p>
        </w:tc>
      </w:tr>
      <w:tr w:rsidR="009F10D1" w14:paraId="0053BDCD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969826" w14:textId="77777777" w:rsidR="009F10D1" w:rsidRDefault="009F10D1" w:rsidP="00EB535B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WINMOS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57E66A" w14:textId="77777777" w:rsidR="009F10D1" w:rsidRDefault="00EB535B" w:rsidP="000C69C7">
            <w:pPr>
              <w:pStyle w:val="table-text"/>
            </w:pPr>
            <w:r>
              <w:t>EU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2F26AE" w14:textId="77777777" w:rsidR="009F10D1" w:rsidRDefault="00EB535B" w:rsidP="000C69C7">
            <w:pPr>
              <w:pStyle w:val="table-text"/>
            </w:pPr>
            <w:r>
              <w:t xml:space="preserve">Aalto University, Novia, Swedish Maritime Administration, </w:t>
            </w:r>
            <w:proofErr w:type="spellStart"/>
            <w:r>
              <w:t>Arctia</w:t>
            </w:r>
            <w:proofErr w:type="spellEnd"/>
            <w:r>
              <w:t>, and others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50EBC790" w14:textId="77777777" w:rsidR="009F10D1" w:rsidRDefault="00EB535B" w:rsidP="000C69C7">
            <w:pPr>
              <w:pStyle w:val="table-text"/>
            </w:pPr>
            <w:r>
              <w:t>2016</w:t>
            </w:r>
          </w:p>
        </w:tc>
      </w:tr>
      <w:tr w:rsidR="009F10D1" w14:paraId="23ECA165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A516D3" w14:textId="77777777" w:rsidR="009F10D1" w:rsidRDefault="009F10D1" w:rsidP="00586A04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 w:rsidRPr="00D57944">
              <w:t xml:space="preserve">Vessel TRIAGE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695CB9" w14:textId="77777777" w:rsidR="009F10D1" w:rsidRPr="00586A04" w:rsidRDefault="00586A04" w:rsidP="000C69C7">
            <w:pPr>
              <w:pStyle w:val="table-text"/>
            </w:pPr>
            <w:r w:rsidRPr="00586A04">
              <w:t>Ministry of Foreign Affairs of Finland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16CC51" w14:textId="77777777" w:rsidR="009F10D1" w:rsidRDefault="00586A04" w:rsidP="00586A04">
            <w:pPr>
              <w:pStyle w:val="table-text"/>
            </w:pPr>
            <w:r>
              <w:t xml:space="preserve">Aalto University, </w:t>
            </w:r>
            <w:r w:rsidRPr="00586A04">
              <w:t>Finnish Border Guard, the Finnish Transport Safety Agency and the Finnish Transport Agency. VTT Technical Research Centre of Finland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1A93897" w14:textId="77777777" w:rsidR="009F10D1" w:rsidRDefault="00586A04" w:rsidP="000C69C7">
            <w:pPr>
              <w:pStyle w:val="table-text"/>
            </w:pPr>
            <w:r>
              <w:t>2014-2015</w:t>
            </w:r>
          </w:p>
        </w:tc>
      </w:tr>
      <w:tr w:rsidR="009F10D1" w14:paraId="4E17EC9B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F85D6F" w14:textId="77777777" w:rsidR="009F10D1" w:rsidRPr="004A7232" w:rsidRDefault="009F10D1" w:rsidP="007065DB">
            <w:pPr>
              <w:pStyle w:val="table-text"/>
              <w:numPr>
                <w:ilvl w:val="0"/>
                <w:numId w:val="1"/>
              </w:numPr>
            </w:pPr>
            <w:r w:rsidRPr="00D57944">
              <w:t>POLARCODE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253894" w14:textId="77777777" w:rsidR="009F10D1" w:rsidRPr="007065DB" w:rsidRDefault="007065DB" w:rsidP="000C69C7">
            <w:pPr>
              <w:pStyle w:val="table-text"/>
            </w:pPr>
            <w:r w:rsidRPr="007065DB">
              <w:t>Ministry of Transport and Communications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F843A9" w14:textId="77777777" w:rsidR="009F10D1" w:rsidRPr="007065DB" w:rsidRDefault="007065DB" w:rsidP="000C69C7">
            <w:pPr>
              <w:pStyle w:val="table-text"/>
            </w:pPr>
            <w:r w:rsidRPr="007065DB">
              <w:t>University of Turku, University of Oulu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3485F39" w14:textId="77777777" w:rsidR="009F10D1" w:rsidRDefault="007065DB" w:rsidP="000C69C7">
            <w:pPr>
              <w:pStyle w:val="table-text"/>
            </w:pPr>
            <w:r>
              <w:t>2016</w:t>
            </w:r>
          </w:p>
          <w:p w14:paraId="5A79C35B" w14:textId="77777777" w:rsidR="009F10D1" w:rsidRDefault="009F10D1" w:rsidP="000C69C7">
            <w:pPr>
              <w:rPr>
                <w:lang w:val="en-US"/>
              </w:rPr>
            </w:pPr>
          </w:p>
          <w:p w14:paraId="0C485600" w14:textId="77777777" w:rsidR="009F10D1" w:rsidRPr="00332929" w:rsidRDefault="009F10D1" w:rsidP="000C69C7">
            <w:pPr>
              <w:ind w:firstLine="708"/>
              <w:rPr>
                <w:lang w:val="en-US"/>
              </w:rPr>
            </w:pPr>
          </w:p>
        </w:tc>
      </w:tr>
      <w:tr w:rsidR="009F10D1" w:rsidRPr="00332929" w14:paraId="77D11E2E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DCCF67" w14:textId="77777777" w:rsidR="009F10D1" w:rsidRPr="009F10D1" w:rsidRDefault="009F10D1" w:rsidP="007065DB">
            <w:pPr>
              <w:pStyle w:val="table-text"/>
              <w:numPr>
                <w:ilvl w:val="0"/>
                <w:numId w:val="1"/>
              </w:numPr>
            </w:pPr>
            <w:r w:rsidRPr="00D57944">
              <w:t>SMP Dev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0D54C5" w14:textId="77777777" w:rsidR="009F10D1" w:rsidRPr="00332929" w:rsidRDefault="007065DB" w:rsidP="000C69C7">
            <w:pPr>
              <w:pStyle w:val="table-text"/>
            </w:pPr>
            <w:r w:rsidRPr="007065DB">
              <w:t xml:space="preserve">Interreg Baltic Sea Region </w:t>
            </w:r>
            <w:proofErr w:type="spellStart"/>
            <w:r w:rsidRPr="007065DB">
              <w:t>programme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79E5CD" w14:textId="77777777" w:rsidR="009F10D1" w:rsidRPr="007065DB" w:rsidRDefault="007065DB" w:rsidP="000C69C7">
            <w:pPr>
              <w:pStyle w:val="table-text"/>
            </w:pPr>
            <w:proofErr w:type="spellStart"/>
            <w:r w:rsidRPr="007065DB">
              <w:t>Ecoloop</w:t>
            </w:r>
            <w:proofErr w:type="spellEnd"/>
            <w:r w:rsidRPr="007065DB">
              <w:t xml:space="preserve">, </w:t>
            </w:r>
            <w:proofErr w:type="spellStart"/>
            <w:r w:rsidRPr="007065DB">
              <w:t>Luleå</w:t>
            </w:r>
            <w:proofErr w:type="spellEnd"/>
            <w:r w:rsidRPr="007065DB">
              <w:t xml:space="preserve"> University of Technology (Sweden), Gdynia Maritime University (Poland), Centre for Maritime Studies at Turku University (Finland) and Coastal Research and Planning Institute (Lithuania)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3171DA51" w14:textId="77777777" w:rsidR="009F10D1" w:rsidRPr="00332929" w:rsidRDefault="007065DB" w:rsidP="007065DB">
            <w:pPr>
              <w:pStyle w:val="table-text"/>
            </w:pPr>
            <w:r>
              <w:t>2016</w:t>
            </w:r>
            <w:r w:rsidR="009F10D1">
              <w:t xml:space="preserve"> </w:t>
            </w:r>
          </w:p>
        </w:tc>
      </w:tr>
      <w:tr w:rsidR="009F10D1" w:rsidRPr="00332929" w14:paraId="5877B0B2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7FB2DD" w14:textId="77777777" w:rsidR="009F10D1" w:rsidRPr="008A6305" w:rsidRDefault="009F10D1" w:rsidP="003838ED">
            <w:pPr>
              <w:pStyle w:val="table-text"/>
              <w:numPr>
                <w:ilvl w:val="0"/>
                <w:numId w:val="1"/>
              </w:numPr>
            </w:pPr>
            <w:r w:rsidRPr="008A6305">
              <w:t xml:space="preserve">Managing ports’ environmental impact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FD8E58" w14:textId="77777777" w:rsidR="009F10D1" w:rsidRPr="0059659D" w:rsidRDefault="0059659D" w:rsidP="000C69C7">
            <w:pPr>
              <w:pStyle w:val="table-text"/>
            </w:pPr>
            <w:proofErr w:type="spellStart"/>
            <w:r w:rsidRPr="0059659D">
              <w:t>Kymenlaakso</w:t>
            </w:r>
            <w:proofErr w:type="spellEnd"/>
            <w:r w:rsidRPr="0059659D">
              <w:t xml:space="preserve"> Regional Council, Turku University, the City of </w:t>
            </w:r>
            <w:proofErr w:type="spellStart"/>
            <w:r w:rsidRPr="0059659D">
              <w:t>Kotka</w:t>
            </w:r>
            <w:proofErr w:type="spellEnd"/>
            <w:r w:rsidRPr="0059659D">
              <w:t xml:space="preserve">, </w:t>
            </w:r>
            <w:proofErr w:type="spellStart"/>
            <w:r w:rsidRPr="0059659D">
              <w:t>HaminaKotkan</w:t>
            </w:r>
            <w:proofErr w:type="spellEnd"/>
            <w:r w:rsidRPr="0059659D">
              <w:t xml:space="preserve"> </w:t>
            </w:r>
            <w:proofErr w:type="spellStart"/>
            <w:r w:rsidRPr="0059659D">
              <w:t>Satama</w:t>
            </w:r>
            <w:proofErr w:type="spellEnd"/>
            <w:r w:rsidRPr="0059659D">
              <w:t xml:space="preserve"> Oy, </w:t>
            </w:r>
            <w:proofErr w:type="spellStart"/>
            <w:r w:rsidRPr="0059659D">
              <w:t>Finnpilot</w:t>
            </w:r>
            <w:proofErr w:type="spellEnd"/>
            <w:r w:rsidRPr="0059659D">
              <w:t xml:space="preserve"> Pilotage Oy and the Port of Helsinki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4A9970" w14:textId="77777777" w:rsidR="009F10D1" w:rsidRPr="0059659D" w:rsidRDefault="0059659D" w:rsidP="000C69C7">
            <w:pPr>
              <w:pStyle w:val="table-text"/>
            </w:pPr>
            <w:proofErr w:type="spellStart"/>
            <w:r w:rsidRPr="0059659D">
              <w:t>Kotka</w:t>
            </w:r>
            <w:proofErr w:type="spellEnd"/>
            <w:r w:rsidRPr="0059659D">
              <w:t xml:space="preserve"> Maritime Research Association (coordinator)</w:t>
            </w:r>
            <w:r w:rsidRPr="0059659D">
              <w:br/>
              <w:t xml:space="preserve">Turku University </w:t>
            </w:r>
            <w:proofErr w:type="spellStart"/>
            <w:r w:rsidRPr="0059659D">
              <w:t>Brahea</w:t>
            </w:r>
            <w:proofErr w:type="spellEnd"/>
            <w:r w:rsidRPr="0059659D">
              <w:t xml:space="preserve"> </w:t>
            </w:r>
            <w:proofErr w:type="spellStart"/>
            <w:r w:rsidRPr="0059659D">
              <w:t>centre</w:t>
            </w:r>
            <w:proofErr w:type="spellEnd"/>
            <w:r w:rsidRPr="0059659D">
              <w:t xml:space="preserve"> for maritime research and training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7BED44DC" w14:textId="77777777" w:rsidR="009F10D1" w:rsidRDefault="0059659D" w:rsidP="000C69C7">
            <w:pPr>
              <w:pStyle w:val="table-text"/>
            </w:pPr>
            <w:r w:rsidRPr="0059659D">
              <w:rPr>
                <w:lang w:val="fi-FI"/>
              </w:rPr>
              <w:t>1.8.2015 - 31.8.2016</w:t>
            </w:r>
          </w:p>
        </w:tc>
      </w:tr>
      <w:tr w:rsidR="009F10D1" w:rsidRPr="00332929" w14:paraId="081E3839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C27169" w14:textId="77777777" w:rsidR="009F10D1" w:rsidRPr="00BA77EB" w:rsidRDefault="009F10D1" w:rsidP="003144D5">
            <w:pPr>
              <w:pStyle w:val="table-text"/>
              <w:numPr>
                <w:ilvl w:val="0"/>
                <w:numId w:val="1"/>
              </w:numPr>
            </w:pPr>
            <w:proofErr w:type="spellStart"/>
            <w:r w:rsidRPr="00BA77EB">
              <w:lastRenderedPageBreak/>
              <w:t>SMPorts</w:t>
            </w:r>
            <w:proofErr w:type="spellEnd"/>
            <w:r w:rsidRPr="00BA77E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858D53" w14:textId="77777777" w:rsidR="009F10D1" w:rsidRPr="00332929" w:rsidRDefault="003144D5" w:rsidP="000C69C7">
            <w:pPr>
              <w:pStyle w:val="table-text"/>
            </w:pPr>
            <w:r w:rsidRPr="007065DB">
              <w:t xml:space="preserve">Interreg Baltic Sea Region </w:t>
            </w:r>
            <w:proofErr w:type="spellStart"/>
            <w:r w:rsidRPr="007065DB">
              <w:t>programme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8BB499" w14:textId="77777777" w:rsidR="009F10D1" w:rsidRDefault="003144D5" w:rsidP="000C69C7">
            <w:pPr>
              <w:pStyle w:val="table-text"/>
            </w:pPr>
            <w:r>
              <w:t>University of Turku and others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289C1D56" w14:textId="77777777" w:rsidR="009F10D1" w:rsidRDefault="003144D5" w:rsidP="000C69C7">
            <w:pPr>
              <w:pStyle w:val="table-text"/>
            </w:pPr>
            <w:r>
              <w:t>2017</w:t>
            </w:r>
          </w:p>
        </w:tc>
      </w:tr>
      <w:tr w:rsidR="009F10D1" w:rsidRPr="00332929" w14:paraId="4239E8C2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5F9D3B" w14:textId="77777777" w:rsidR="009F10D1" w:rsidRPr="00BA77EB" w:rsidRDefault="009F10D1" w:rsidP="00E76630">
            <w:pPr>
              <w:pStyle w:val="table-text"/>
              <w:numPr>
                <w:ilvl w:val="0"/>
                <w:numId w:val="1"/>
              </w:numPr>
            </w:pPr>
            <w:r>
              <w:t>BONUS STORMWINDS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1F8E98" w14:textId="77777777" w:rsidR="009F10D1" w:rsidRPr="00E76630" w:rsidRDefault="00E76630" w:rsidP="00E76630">
            <w:pPr>
              <w:pStyle w:val="table-text"/>
            </w:pPr>
            <w:r w:rsidRPr="00E76630">
              <w:t>BONUS (Art 185)</w:t>
            </w:r>
            <w:r>
              <w:t>,</w:t>
            </w:r>
            <w:r w:rsidRPr="00E76630">
              <w:t xml:space="preserve"> European Union’s Seventh </w:t>
            </w:r>
            <w:proofErr w:type="spellStart"/>
            <w:r w:rsidRPr="00E76630">
              <w:t>Programme</w:t>
            </w:r>
            <w:proofErr w:type="spellEnd"/>
            <w:r w:rsidRPr="00E76630">
              <w:t xml:space="preserve"> for research, technological development and demonstration, the Academy of Finland</w:t>
            </w:r>
            <w:r>
              <w:t>,</w:t>
            </w:r>
            <w:r w:rsidRPr="00E76630">
              <w:t xml:space="preserve"> </w:t>
            </w:r>
            <w:r>
              <w:t>the Estonian Research Council</w:t>
            </w:r>
            <w:r w:rsidRPr="00E76630">
              <w:t>, the Research Council for Environment  Agricultural Sciences and Spatial Planning (FORMAS) (Sweden)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AE0C81" w14:textId="77777777" w:rsidR="009F10D1" w:rsidRDefault="00E76630" w:rsidP="000C69C7">
            <w:pPr>
              <w:pStyle w:val="table-text"/>
            </w:pPr>
            <w:r>
              <w:t>Aalto University, UTARTU, Finnish Meteorological Institute, Tallinn University of Technology, Swedish Meteorological and Hydrological Institute, Finnish Geospatial Research Institute, Novia University of Applied Sciences, SYKE, Russian Academy of Sciences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A225593" w14:textId="77777777" w:rsidR="009F10D1" w:rsidRDefault="00E76630" w:rsidP="000C69C7">
            <w:pPr>
              <w:pStyle w:val="table-text"/>
            </w:pPr>
            <w:r>
              <w:t>2015-2018</w:t>
            </w:r>
          </w:p>
        </w:tc>
      </w:tr>
      <w:tr w:rsidR="009F10D1" w:rsidRPr="00332929" w14:paraId="2BD2EC99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A32ABA" w14:textId="77777777" w:rsidR="009F10D1" w:rsidRPr="00BA77EB" w:rsidRDefault="00075331" w:rsidP="00075331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SmartSea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AAE9A8" w14:textId="77777777" w:rsidR="009F10D1" w:rsidRDefault="00075331" w:rsidP="000C69C7">
            <w:pPr>
              <w:pStyle w:val="table-text"/>
            </w:pPr>
            <w:r>
              <w:t>EU-European Regional Development Fund, Interreg Central Baltic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D27B78" w14:textId="77777777" w:rsidR="009F10D1" w:rsidRDefault="00075331" w:rsidP="000C69C7">
            <w:pPr>
              <w:pStyle w:val="table-text"/>
            </w:pPr>
            <w:r>
              <w:t xml:space="preserve">Finnish Meteorological Institute, SYKE, Luke, GTK, VTT, University of Helsinki, University of </w:t>
            </w:r>
            <w:proofErr w:type="spellStart"/>
            <w:r>
              <w:t>Turky</w:t>
            </w:r>
            <w:proofErr w:type="spellEnd"/>
            <w:r>
              <w:t>, SMHI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8D76F3A" w14:textId="77777777" w:rsidR="009F10D1" w:rsidRDefault="003838ED" w:rsidP="000C69C7">
            <w:pPr>
              <w:pStyle w:val="table-text"/>
            </w:pPr>
            <w:r>
              <w:t>2017</w:t>
            </w:r>
          </w:p>
        </w:tc>
      </w:tr>
      <w:tr w:rsidR="009F10D1" w:rsidRPr="00332929" w14:paraId="3633BB60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CB6BF8" w14:textId="77777777" w:rsidR="009F10D1" w:rsidRDefault="009F10D1" w:rsidP="00E76630">
            <w:pPr>
              <w:pStyle w:val="table-text"/>
              <w:numPr>
                <w:ilvl w:val="0"/>
                <w:numId w:val="1"/>
              </w:numPr>
            </w:pPr>
            <w:r>
              <w:t>Low-Carbon Ports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F9E062" w14:textId="77777777" w:rsidR="009F10D1" w:rsidRPr="00AC3D27" w:rsidRDefault="00AC3D27" w:rsidP="000C69C7">
            <w:pPr>
              <w:pStyle w:val="table-text"/>
            </w:pPr>
            <w:r w:rsidRPr="00AC3D27">
              <w:t xml:space="preserve">European Regional Development Fund, </w:t>
            </w:r>
            <w:proofErr w:type="spellStart"/>
            <w:r w:rsidRPr="00AC3D27">
              <w:t>Kymenlaakso</w:t>
            </w:r>
            <w:proofErr w:type="spellEnd"/>
            <w:r w:rsidRPr="00AC3D27">
              <w:t xml:space="preserve"> Regional Council, </w:t>
            </w:r>
            <w:proofErr w:type="spellStart"/>
            <w:r w:rsidRPr="00AC3D27">
              <w:t>Haminakotkan</w:t>
            </w:r>
            <w:proofErr w:type="spellEnd"/>
            <w:r w:rsidRPr="00AC3D27">
              <w:t xml:space="preserve"> </w:t>
            </w:r>
            <w:proofErr w:type="spellStart"/>
            <w:r w:rsidRPr="00AC3D27">
              <w:t>Satama</w:t>
            </w:r>
            <w:proofErr w:type="spellEnd"/>
            <w:r w:rsidRPr="00AC3D27">
              <w:t xml:space="preserve"> Oy, </w:t>
            </w:r>
            <w:proofErr w:type="spellStart"/>
            <w:r w:rsidRPr="00AC3D27">
              <w:t>Loviisan</w:t>
            </w:r>
            <w:proofErr w:type="spellEnd"/>
            <w:r w:rsidRPr="00AC3D27">
              <w:t xml:space="preserve"> </w:t>
            </w:r>
            <w:proofErr w:type="spellStart"/>
            <w:r w:rsidRPr="00AC3D27">
              <w:t>Satama</w:t>
            </w:r>
            <w:proofErr w:type="spellEnd"/>
            <w:r w:rsidRPr="00AC3D27">
              <w:t xml:space="preserve"> Oy, the City of </w:t>
            </w:r>
            <w:proofErr w:type="spellStart"/>
            <w:r w:rsidRPr="00AC3D27">
              <w:t>Kotka</w:t>
            </w:r>
            <w:proofErr w:type="spellEnd"/>
            <w:r w:rsidRPr="00AC3D27">
              <w:t xml:space="preserve">, Turku University </w:t>
            </w:r>
            <w:proofErr w:type="spellStart"/>
            <w:r w:rsidRPr="00AC3D27">
              <w:t>Brahea</w:t>
            </w:r>
            <w:proofErr w:type="spellEnd"/>
            <w:r w:rsidRPr="00AC3D27">
              <w:t xml:space="preserve"> </w:t>
            </w:r>
            <w:proofErr w:type="spellStart"/>
            <w:r w:rsidRPr="00AC3D27">
              <w:t>centre</w:t>
            </w:r>
            <w:proofErr w:type="spellEnd"/>
            <w:r w:rsidRPr="00AC3D27">
              <w:t xml:space="preserve">, Center for Maritime Studies, Turku University of Applied Sciences and </w:t>
            </w:r>
            <w:proofErr w:type="spellStart"/>
            <w:r w:rsidRPr="00AC3D27">
              <w:t>Kymenlaakso</w:t>
            </w:r>
            <w:proofErr w:type="spellEnd"/>
            <w:r w:rsidRPr="00AC3D27">
              <w:t xml:space="preserve"> University of</w:t>
            </w:r>
            <w:r>
              <w:t xml:space="preserve"> Applied Sciences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2200E5" w14:textId="77777777" w:rsidR="009F10D1" w:rsidRPr="00AC3D27" w:rsidRDefault="00AC3D27" w:rsidP="000C69C7">
            <w:pPr>
              <w:pStyle w:val="table-text"/>
            </w:pPr>
            <w:proofErr w:type="spellStart"/>
            <w:r w:rsidRPr="00AC3D27">
              <w:t>Kotka</w:t>
            </w:r>
            <w:proofErr w:type="spellEnd"/>
            <w:r w:rsidRPr="00AC3D27">
              <w:t xml:space="preserve"> Maritime Research Association (coordinator)</w:t>
            </w:r>
            <w:r w:rsidRPr="00AC3D27">
              <w:br/>
              <w:t xml:space="preserve">Turku University, </w:t>
            </w:r>
            <w:proofErr w:type="spellStart"/>
            <w:r w:rsidRPr="00AC3D27">
              <w:t>Brahea</w:t>
            </w:r>
            <w:proofErr w:type="spellEnd"/>
            <w:r w:rsidRPr="00AC3D27">
              <w:t xml:space="preserve"> </w:t>
            </w:r>
            <w:proofErr w:type="spellStart"/>
            <w:r w:rsidRPr="00AC3D27">
              <w:t>centre</w:t>
            </w:r>
            <w:proofErr w:type="spellEnd"/>
            <w:r w:rsidRPr="00AC3D27">
              <w:t>, Center for Maritime Studies</w:t>
            </w:r>
            <w:r w:rsidRPr="00AC3D27">
              <w:br/>
              <w:t>Turku University of Applied Sciences</w:t>
            </w:r>
            <w:r w:rsidRPr="00AC3D27">
              <w:br/>
            </w:r>
            <w:proofErr w:type="spellStart"/>
            <w:r w:rsidRPr="00AC3D27">
              <w:t>Kymenlaakso</w:t>
            </w:r>
            <w:proofErr w:type="spellEnd"/>
            <w:r w:rsidRPr="00AC3D27">
              <w:t xml:space="preserve"> University of Applied Sciences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5B891D3E" w14:textId="77777777" w:rsidR="009F10D1" w:rsidRDefault="00AC3D27" w:rsidP="000C69C7">
            <w:pPr>
              <w:pStyle w:val="table-text"/>
            </w:pPr>
            <w:r w:rsidRPr="00AC3D27">
              <w:rPr>
                <w:lang w:val="fi-FI"/>
              </w:rPr>
              <w:t>1.4.2015 - 31.3.2017</w:t>
            </w:r>
          </w:p>
        </w:tc>
      </w:tr>
      <w:tr w:rsidR="009F10D1" w:rsidRPr="00332929" w14:paraId="536C9FC1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A82245" w14:textId="77777777" w:rsidR="009F10D1" w:rsidRDefault="009F10D1" w:rsidP="00E76630">
            <w:pPr>
              <w:pStyle w:val="table-text"/>
              <w:numPr>
                <w:ilvl w:val="0"/>
                <w:numId w:val="1"/>
              </w:numPr>
            </w:pPr>
            <w:proofErr w:type="spellStart"/>
            <w:r>
              <w:t>ÄlyVesi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37AD73" w14:textId="77777777" w:rsidR="009F10D1" w:rsidRDefault="00854330" w:rsidP="000C69C7">
            <w:pPr>
              <w:pStyle w:val="table-text"/>
            </w:pPr>
            <w:r w:rsidRPr="00854330">
              <w:t xml:space="preserve">6Aika, </w:t>
            </w:r>
            <w:proofErr w:type="spellStart"/>
            <w:r w:rsidRPr="00854330">
              <w:t>rakennerahasto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05DC55" w14:textId="77777777" w:rsidR="009F10D1" w:rsidRDefault="00854330" w:rsidP="000C69C7">
            <w:pPr>
              <w:pStyle w:val="table-text"/>
            </w:pPr>
            <w:r w:rsidRPr="00854330">
              <w:t>Novia University of Applied Sciences, Turku University of Applied Sciences, Aalto University and City of Turku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4E294A1" w14:textId="77777777" w:rsidR="009F10D1" w:rsidRDefault="00854330" w:rsidP="000C69C7">
            <w:pPr>
              <w:pStyle w:val="table-text"/>
            </w:pPr>
            <w:r w:rsidRPr="00854330">
              <w:t>01.10.2016-31.5.2018</w:t>
            </w:r>
          </w:p>
        </w:tc>
      </w:tr>
      <w:tr w:rsidR="009F10D1" w14:paraId="42EB4DF2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39A2F5" w14:textId="77777777" w:rsidR="009F10D1" w:rsidRDefault="009F10D1" w:rsidP="0079186E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E755B9">
              <w:rPr>
                <w:lang w:val="en-GB"/>
              </w:rPr>
              <w:t>OpenRisk</w:t>
            </w:r>
            <w:proofErr w:type="spellEnd"/>
            <w:r w:rsidRPr="00E755B9">
              <w:rPr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2D3D71" w14:textId="77777777" w:rsidR="009F10D1" w:rsidRPr="0079186E" w:rsidRDefault="0079186E" w:rsidP="000C69C7">
            <w:pPr>
              <w:pStyle w:val="table-text"/>
            </w:pPr>
            <w:r w:rsidRPr="0079186E">
              <w:t>EU – Civil Protection Financial Instrument as project 2016/PREV/26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9AC082" w14:textId="77777777" w:rsidR="009F10D1" w:rsidRDefault="0079186E" w:rsidP="000C69C7">
            <w:pPr>
              <w:pStyle w:val="table-text"/>
            </w:pPr>
            <w:r>
              <w:t>HELCOM, WMU, Marin, SYKE</w:t>
            </w:r>
            <w:r w:rsidR="009F10D1"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40D83EBA" w14:textId="77777777" w:rsidR="009F10D1" w:rsidRDefault="0079186E" w:rsidP="000C69C7">
            <w:pPr>
              <w:pStyle w:val="table-text"/>
            </w:pPr>
            <w:r>
              <w:t>2018-2018</w:t>
            </w:r>
          </w:p>
        </w:tc>
      </w:tr>
      <w:tr w:rsidR="009F10D1" w14:paraId="339938CE" w14:textId="77777777" w:rsidTr="009F10D1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1A17BA" w14:textId="77777777" w:rsidR="009F10D1" w:rsidRPr="00E755B9" w:rsidRDefault="009F10D1" w:rsidP="00AC3D27">
            <w:pPr>
              <w:pStyle w:val="table-text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30Miles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0D1A1A" w14:textId="77777777" w:rsidR="009F10D1" w:rsidRPr="00912B26" w:rsidRDefault="00912B26" w:rsidP="000C69C7">
            <w:pPr>
              <w:pStyle w:val="table-text"/>
            </w:pPr>
            <w:r>
              <w:t>I</w:t>
            </w:r>
            <w:r w:rsidRPr="00912B26">
              <w:t>nterreg Central Baltic 2014-2020 and the Regional Council of Southwest Finland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DAF47FD" w14:textId="77777777" w:rsidR="009F10D1" w:rsidRPr="00912B26" w:rsidRDefault="00912B26" w:rsidP="000C69C7">
            <w:pPr>
              <w:pStyle w:val="table-text"/>
            </w:pPr>
            <w:proofErr w:type="spellStart"/>
            <w:r w:rsidRPr="00912B26">
              <w:t>Kotka</w:t>
            </w:r>
            <w:proofErr w:type="spellEnd"/>
            <w:r w:rsidRPr="00912B26">
              <w:t xml:space="preserve"> Maritime Research Association (coordinator)</w:t>
            </w:r>
            <w:r w:rsidRPr="00912B26">
              <w:br/>
              <w:t>Southeastern Finland University of Applied Sciences</w:t>
            </w:r>
            <w:r w:rsidRPr="00912B26">
              <w:br/>
              <w:t>Helsinki University</w:t>
            </w:r>
            <w:r w:rsidRPr="00912B26">
              <w:br/>
              <w:t>Cursor Oy</w:t>
            </w:r>
            <w:r w:rsidRPr="00912B26">
              <w:br/>
            </w:r>
            <w:proofErr w:type="spellStart"/>
            <w:r w:rsidRPr="00912B26">
              <w:t>Posintra</w:t>
            </w:r>
            <w:proofErr w:type="spellEnd"/>
            <w:r w:rsidRPr="00912B26">
              <w:t xml:space="preserve"> Oy</w:t>
            </w:r>
            <w:r w:rsidRPr="00912B26">
              <w:br/>
              <w:t>Ida-</w:t>
            </w:r>
            <w:proofErr w:type="spellStart"/>
            <w:r w:rsidRPr="00912B26">
              <w:t>Viru</w:t>
            </w:r>
            <w:proofErr w:type="spellEnd"/>
            <w:r w:rsidRPr="00912B26">
              <w:t xml:space="preserve"> Enterprise Centre</w:t>
            </w:r>
            <w:r w:rsidRPr="00912B26">
              <w:br/>
            </w:r>
            <w:proofErr w:type="spellStart"/>
            <w:r w:rsidRPr="00912B26">
              <w:t>Eisma</w:t>
            </w:r>
            <w:proofErr w:type="spellEnd"/>
            <w:r w:rsidRPr="00912B26">
              <w:t xml:space="preserve"> </w:t>
            </w:r>
            <w:proofErr w:type="spellStart"/>
            <w:r w:rsidRPr="00912B26">
              <w:t>Sadam</w:t>
            </w:r>
            <w:proofErr w:type="spellEnd"/>
            <w:r w:rsidRPr="00912B26">
              <w:br/>
              <w:t xml:space="preserve">Municipality of </w:t>
            </w:r>
            <w:proofErr w:type="spellStart"/>
            <w:r w:rsidRPr="00912B26">
              <w:t>Viimsi</w:t>
            </w:r>
            <w:proofErr w:type="spellEnd"/>
            <w:r w:rsidRPr="00912B26">
              <w:br/>
              <w:t xml:space="preserve">Estonian Maritime Museum, </w:t>
            </w:r>
            <w:proofErr w:type="spellStart"/>
            <w:r w:rsidRPr="00912B26">
              <w:t>Lennusadam</w:t>
            </w:r>
            <w:proofErr w:type="spellEnd"/>
            <w:r w:rsidRPr="00912B26">
              <w:br/>
              <w:t xml:space="preserve">City of </w:t>
            </w:r>
            <w:proofErr w:type="spellStart"/>
            <w:r w:rsidRPr="00912B26">
              <w:t>Narva</w:t>
            </w:r>
            <w:proofErr w:type="spellEnd"/>
            <w:r w:rsidRPr="00912B26">
              <w:br/>
              <w:t xml:space="preserve">Municipality of </w:t>
            </w:r>
            <w:proofErr w:type="spellStart"/>
            <w:r w:rsidRPr="00912B26">
              <w:t>Narva-Joesuu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8698827" w14:textId="77777777" w:rsidR="009F10D1" w:rsidRDefault="00912B26" w:rsidP="000C69C7">
            <w:pPr>
              <w:pStyle w:val="table-text"/>
            </w:pPr>
            <w:r w:rsidRPr="00912B26">
              <w:rPr>
                <w:lang w:val="fi-FI"/>
              </w:rPr>
              <w:t>1.9.2015 - 30.11.2018</w:t>
            </w:r>
          </w:p>
        </w:tc>
      </w:tr>
    </w:tbl>
    <w:p w14:paraId="1824FB40" w14:textId="77777777" w:rsidR="0084180D" w:rsidRPr="00252A83" w:rsidRDefault="0084180D">
      <w:pPr>
        <w:rPr>
          <w:lang w:val="en-US"/>
        </w:rPr>
      </w:pPr>
    </w:p>
    <w:sectPr w:rsidR="0084180D" w:rsidRPr="00252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CBA"/>
    <w:multiLevelType w:val="hybridMultilevel"/>
    <w:tmpl w:val="192ABB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83"/>
    <w:rsid w:val="00015CC7"/>
    <w:rsid w:val="000264EC"/>
    <w:rsid w:val="000741B9"/>
    <w:rsid w:val="00075331"/>
    <w:rsid w:val="00084B69"/>
    <w:rsid w:val="0009002D"/>
    <w:rsid w:val="00093E6B"/>
    <w:rsid w:val="00095C0D"/>
    <w:rsid w:val="000A3238"/>
    <w:rsid w:val="000C0B06"/>
    <w:rsid w:val="000C3AC0"/>
    <w:rsid w:val="000F46B7"/>
    <w:rsid w:val="00193094"/>
    <w:rsid w:val="001E0D79"/>
    <w:rsid w:val="00202BE7"/>
    <w:rsid w:val="002170B8"/>
    <w:rsid w:val="002425F4"/>
    <w:rsid w:val="00250AAE"/>
    <w:rsid w:val="00252A83"/>
    <w:rsid w:val="00263DCA"/>
    <w:rsid w:val="002875DF"/>
    <w:rsid w:val="0029611B"/>
    <w:rsid w:val="0029649D"/>
    <w:rsid w:val="002D00B2"/>
    <w:rsid w:val="002D578A"/>
    <w:rsid w:val="003144D5"/>
    <w:rsid w:val="00325E22"/>
    <w:rsid w:val="003272CF"/>
    <w:rsid w:val="00331206"/>
    <w:rsid w:val="00364CAF"/>
    <w:rsid w:val="003838ED"/>
    <w:rsid w:val="003947A2"/>
    <w:rsid w:val="00447EC2"/>
    <w:rsid w:val="00467843"/>
    <w:rsid w:val="004B3165"/>
    <w:rsid w:val="004D1660"/>
    <w:rsid w:val="005413CA"/>
    <w:rsid w:val="00552D16"/>
    <w:rsid w:val="00555594"/>
    <w:rsid w:val="00586A04"/>
    <w:rsid w:val="0059659D"/>
    <w:rsid w:val="005B3372"/>
    <w:rsid w:val="005E5AAB"/>
    <w:rsid w:val="005F2396"/>
    <w:rsid w:val="005F3972"/>
    <w:rsid w:val="0060656A"/>
    <w:rsid w:val="00625105"/>
    <w:rsid w:val="00633100"/>
    <w:rsid w:val="006D0D74"/>
    <w:rsid w:val="007065DB"/>
    <w:rsid w:val="00707DBC"/>
    <w:rsid w:val="00707E76"/>
    <w:rsid w:val="00763332"/>
    <w:rsid w:val="00763E14"/>
    <w:rsid w:val="0078679A"/>
    <w:rsid w:val="0079186E"/>
    <w:rsid w:val="007C28FF"/>
    <w:rsid w:val="007E668D"/>
    <w:rsid w:val="00840958"/>
    <w:rsid w:val="0084180D"/>
    <w:rsid w:val="00854330"/>
    <w:rsid w:val="00885BCB"/>
    <w:rsid w:val="0091172C"/>
    <w:rsid w:val="00912B26"/>
    <w:rsid w:val="00924A05"/>
    <w:rsid w:val="00930F95"/>
    <w:rsid w:val="00940E9C"/>
    <w:rsid w:val="00944F8C"/>
    <w:rsid w:val="00947615"/>
    <w:rsid w:val="00952705"/>
    <w:rsid w:val="0096087F"/>
    <w:rsid w:val="009617B0"/>
    <w:rsid w:val="00974F64"/>
    <w:rsid w:val="009B3720"/>
    <w:rsid w:val="009C6953"/>
    <w:rsid w:val="009F10D1"/>
    <w:rsid w:val="00AA6D38"/>
    <w:rsid w:val="00AB1486"/>
    <w:rsid w:val="00AC3D27"/>
    <w:rsid w:val="00AE4F2B"/>
    <w:rsid w:val="00B10CC9"/>
    <w:rsid w:val="00B1178C"/>
    <w:rsid w:val="00B2266D"/>
    <w:rsid w:val="00B66884"/>
    <w:rsid w:val="00B758E4"/>
    <w:rsid w:val="00B92A17"/>
    <w:rsid w:val="00B97F6C"/>
    <w:rsid w:val="00BC0780"/>
    <w:rsid w:val="00BE77B0"/>
    <w:rsid w:val="00C05B80"/>
    <w:rsid w:val="00C27896"/>
    <w:rsid w:val="00C41F13"/>
    <w:rsid w:val="00C51284"/>
    <w:rsid w:val="00C77B19"/>
    <w:rsid w:val="00C9395C"/>
    <w:rsid w:val="00CA2748"/>
    <w:rsid w:val="00CB20B7"/>
    <w:rsid w:val="00CD0F28"/>
    <w:rsid w:val="00CD2C4D"/>
    <w:rsid w:val="00D40AC9"/>
    <w:rsid w:val="00D45579"/>
    <w:rsid w:val="00D8484F"/>
    <w:rsid w:val="00D84994"/>
    <w:rsid w:val="00D9236A"/>
    <w:rsid w:val="00D95BAE"/>
    <w:rsid w:val="00D95CE3"/>
    <w:rsid w:val="00DA5063"/>
    <w:rsid w:val="00DB2C1A"/>
    <w:rsid w:val="00DB5984"/>
    <w:rsid w:val="00DF2804"/>
    <w:rsid w:val="00E3699E"/>
    <w:rsid w:val="00E44A04"/>
    <w:rsid w:val="00E50EDF"/>
    <w:rsid w:val="00E76630"/>
    <w:rsid w:val="00EA70B8"/>
    <w:rsid w:val="00EB0B28"/>
    <w:rsid w:val="00EB535B"/>
    <w:rsid w:val="00EB7168"/>
    <w:rsid w:val="00ED0CD0"/>
    <w:rsid w:val="00F06BC7"/>
    <w:rsid w:val="00F971FD"/>
    <w:rsid w:val="00F97AEF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710FA"/>
  <w15:chartTrackingRefBased/>
  <w15:docId w15:val="{114C4243-0783-416D-A304-321757FF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text">
    <w:name w:val="table-text"/>
    <w:rsid w:val="0084180D"/>
    <w:pPr>
      <w:spacing w:after="80" w:line="200" w:lineRule="exact"/>
    </w:pPr>
    <w:rPr>
      <w:rFonts w:ascii="Times New Roman" w:eastAsia="SimSu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Kulkarni Ketki</dc:creator>
  <cp:keywords/>
  <dc:description/>
  <cp:lastModifiedBy>Lehtovaara Joonas</cp:lastModifiedBy>
  <cp:revision>35</cp:revision>
  <dcterms:created xsi:type="dcterms:W3CDTF">2019-10-29T09:25:00Z</dcterms:created>
  <dcterms:modified xsi:type="dcterms:W3CDTF">2019-10-30T08:28:00Z</dcterms:modified>
</cp:coreProperties>
</file>